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shd w:val="clear" w:fill="FFFFFF"/>
        <w:spacing w:before="0" w:beforeAutospacing="0" w:after="0" w:afterAutospacing="0" w:line="420" w:lineRule="atLeast"/>
        <w:ind w:left="0" w:right="0" w:firstLine="420"/>
        <w:textAlignment w:val="bottom"/>
      </w:pPr>
      <w:r>
        <w:rPr>
          <w:rStyle w:val="11"/>
          <w:rFonts w:ascii="黑体" w:hAnsi="宋体" w:eastAsia="黑体" w:cs="黑体"/>
          <w:color w:val="000000"/>
          <w:sz w:val="30"/>
          <w:szCs w:val="30"/>
          <w:bdr w:val="none" w:color="auto" w:sz="6" w:space="0"/>
          <w:shd w:val="clear" w:fill="FFFFFF"/>
        </w:rPr>
        <w:t>招聘教师专业人数及条件</w:t>
      </w:r>
    </w:p>
    <w:tbl>
      <w:tblPr>
        <w:tblW w:w="9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35"/>
        <w:gridCol w:w="1305"/>
        <w:gridCol w:w="1260"/>
        <w:gridCol w:w="855"/>
        <w:gridCol w:w="2520"/>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trPr>
        <w:tc>
          <w:tcPr>
            <w:tcW w:w="73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1"/>
                <w:rFonts w:hint="eastAsia" w:ascii="宋体" w:hAnsi="宋体" w:eastAsia="宋体" w:cs="宋体"/>
                <w:color w:val="000000"/>
                <w:sz w:val="18"/>
                <w:szCs w:val="18"/>
                <w:bdr w:val="none" w:color="auto" w:sz="0" w:space="0"/>
              </w:rPr>
              <w:t>序号</w:t>
            </w:r>
          </w:p>
        </w:tc>
        <w:tc>
          <w:tcPr>
            <w:tcW w:w="13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1"/>
                <w:rFonts w:hint="eastAsia" w:ascii="宋体" w:hAnsi="宋体" w:eastAsia="宋体" w:cs="宋体"/>
                <w:color w:val="000000"/>
                <w:sz w:val="18"/>
                <w:szCs w:val="18"/>
                <w:bdr w:val="none" w:color="auto" w:sz="0" w:space="0"/>
              </w:rPr>
              <w:t>单位名称</w:t>
            </w:r>
          </w:p>
        </w:tc>
        <w:tc>
          <w:tcPr>
            <w:tcW w:w="12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1"/>
                <w:rFonts w:hint="eastAsia" w:ascii="宋体" w:hAnsi="宋体" w:eastAsia="宋体" w:cs="宋体"/>
                <w:color w:val="000000"/>
                <w:sz w:val="18"/>
                <w:szCs w:val="18"/>
                <w:bdr w:val="none" w:color="auto" w:sz="0" w:space="0"/>
              </w:rPr>
              <w:t>岗位名称</w:t>
            </w:r>
          </w:p>
        </w:tc>
        <w:tc>
          <w:tcPr>
            <w:tcW w:w="8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1"/>
                <w:rFonts w:hint="eastAsia" w:ascii="宋体" w:hAnsi="宋体" w:eastAsia="宋体" w:cs="宋体"/>
                <w:color w:val="000000"/>
                <w:sz w:val="18"/>
                <w:szCs w:val="18"/>
                <w:bdr w:val="none" w:color="auto" w:sz="0" w:space="0"/>
              </w:rPr>
              <w:t>计划数</w:t>
            </w:r>
          </w:p>
        </w:tc>
        <w:tc>
          <w:tcPr>
            <w:tcW w:w="252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1"/>
                <w:rFonts w:hint="eastAsia" w:ascii="宋体" w:hAnsi="宋体" w:eastAsia="宋体" w:cs="宋体"/>
                <w:color w:val="000000"/>
                <w:sz w:val="18"/>
                <w:szCs w:val="18"/>
                <w:bdr w:val="none" w:color="auto" w:sz="0" w:space="0"/>
              </w:rPr>
              <w:t>学历学位</w:t>
            </w:r>
          </w:p>
        </w:tc>
        <w:tc>
          <w:tcPr>
            <w:tcW w:w="26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1"/>
                <w:rFonts w:hint="eastAsia" w:ascii="宋体" w:hAnsi="宋体" w:eastAsia="宋体" w:cs="宋体"/>
                <w:color w:val="000000"/>
                <w:sz w:val="18"/>
                <w:szCs w:val="18"/>
                <w:bdr w:val="none" w:color="auto" w:sz="0" w:space="0"/>
              </w:rPr>
              <w:t>招聘（引进）相关要求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0" w:hRule="atLeast"/>
        </w:trPr>
        <w:tc>
          <w:tcPr>
            <w:tcW w:w="73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ascii="仿宋_GB2312" w:hAnsi="宋体" w:eastAsia="仿宋_GB2312" w:cs="仿宋_GB2312"/>
                <w:color w:val="000000"/>
                <w:sz w:val="18"/>
                <w:szCs w:val="18"/>
                <w:bdr w:val="none" w:color="auto" w:sz="0" w:space="0"/>
              </w:rPr>
              <w:t>1</w:t>
            </w:r>
          </w:p>
        </w:tc>
        <w:tc>
          <w:tcPr>
            <w:tcW w:w="13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西双版纳职业技术学院（大专）</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对外汉语教师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研究生、硕士学位及以上</w:t>
            </w: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对外汉语专业毕业，有国外汉语教学经验优先，安心教育教学工作，服从安排。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老挝语教师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老挝语专业毕业（需本科和研究生专业一致），安心教育教学工作，服从安排。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1"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学前教育教师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学前教育专业毕业（需本科和研究生专业一致），安心教育教学工作，服从安排。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供用电技术教师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供用电技术专业毕业，安心教育教学工作，服从安排。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畜牧兽医教师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畜牧兽医专业毕业，安心教育教学工作，服从安排。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社会工作教师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社会工作专业毕业，安心教育教学工作，服从安排。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人口学教师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人口学专业毕业，安心教育教学工作，服从安排。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73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c>
          <w:tcPr>
            <w:tcW w:w="13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西双版纳职业技术学院（中专）</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临床医学教师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本科、学士学位及以上</w:t>
            </w: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临床医学专业毕业，安心教育教学工作，服从安排。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会计教师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会计或财务管理专业毕业，安心教育教学工作，服从安排。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应用心理学教师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应用心理学专业毕业，安心教育教学工作，服从安排。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3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2</w:t>
            </w:r>
          </w:p>
        </w:tc>
        <w:tc>
          <w:tcPr>
            <w:tcW w:w="13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滇西应用技</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术大学傣医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药学院</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中医学教师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default" w:ascii="仿宋_GB2312" w:hAnsi="宋体" w:eastAsia="仿宋_GB2312" w:cs="仿宋_GB2312"/>
                <w:color w:val="000000"/>
                <w:sz w:val="18"/>
                <w:szCs w:val="18"/>
                <w:bdr w:val="none" w:color="auto" w:sz="0" w:space="0"/>
              </w:rPr>
              <w:t>研究生、硕士学位及以上</w:t>
            </w: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中医学（中医临床、中医内科、外科等方向）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傣语教师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傣语（西双版纳傣语方向）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康复教师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2</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康复学（康复评定学、临床康复学、物理治疗学、作业治疗学等方向）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药学教师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药学（药学、中药鉴定、制药设备与工艺、中医药统计学等方向）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植物学教师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植物学或药用植物学（药用植物栽培、肥料学、植物病虫害防治等方向）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73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3</w:t>
            </w:r>
          </w:p>
        </w:tc>
        <w:tc>
          <w:tcPr>
            <w:tcW w:w="13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西双版纳傣族自治州第一中学</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语文教师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本科、学士学位及以上</w:t>
            </w:r>
          </w:p>
        </w:tc>
        <w:tc>
          <w:tcPr>
            <w:tcW w:w="26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省内外重点师范大学应届毕业生。相应学科专业，具有高级中学教师资格证，品学兼优，可独立承担高中教育教学工作，能胜任班主任工作。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数学教师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英语教师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2</w:t>
            </w:r>
          </w:p>
        </w:tc>
        <w:tc>
          <w:tcPr>
            <w:tcW w:w="25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物理教师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91" w:hRule="atLeast"/>
        </w:trPr>
        <w:tc>
          <w:tcPr>
            <w:tcW w:w="7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4</w:t>
            </w:r>
          </w:p>
        </w:tc>
        <w:tc>
          <w:tcPr>
            <w:tcW w:w="13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西双版纳傣族自治州第二中学</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物理教师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本科、学士学位及以上</w:t>
            </w: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省内外重点师范大学应届毕业生，大学本科以上学历，有本学科相关专业，具有高级中学教师资格证，品学兼优，可独立承担初中、高中物理教学工作并能担任班主任。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91" w:hRule="atLeast"/>
        </w:trPr>
        <w:tc>
          <w:tcPr>
            <w:tcW w:w="735" w:type="dxa"/>
            <w:vMerge w:val="restart"/>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c>
          <w:tcPr>
            <w:tcW w:w="13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思想政治教师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c>
          <w:tcPr>
            <w:tcW w:w="2655" w:type="dxa"/>
            <w:tcBorders>
              <w:top w:val="nil"/>
              <w:left w:val="nil"/>
              <w:bottom w:val="nil"/>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省内外重点师范大学应届毕业生，大学本科以上学历，有本学科相关专业，具有高级中学教师资格证，品学兼优，可独立承担初中、高中思想政治教学工作并能担任班主任。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73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生物教师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省内外重点师范大学应届毕业生，大学本科以上学历，有本学科相关专业，具有高级中学教师资格证，品学兼优，可独立承担初中、高中生物教学工作并能担任班主任。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73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5</w:t>
            </w:r>
          </w:p>
        </w:tc>
        <w:tc>
          <w:tcPr>
            <w:tcW w:w="13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西双版纳傣族自治州民族中学</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语文教师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本科、学士学位及以上</w:t>
            </w: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中国语言文学相关专业，具有高级中学教师资格证，省内外重点师范类院校。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数学教师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2</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数学相关专业，具有高级中学教师资格证，省内外重点师范类院校。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生物教师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生物学相关专业，具有高级中教师资格证，省内外重点师范类院校。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6"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体育教师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体育学相关专业（主项篮球），具有高级中学教师资格证，省内外重点师范类院校。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1"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美术教师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艺术学中绘画，绘画教育、美术绘画专业，具有高中教师资格证，省内外重点师范类院校。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73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6</w:t>
            </w:r>
          </w:p>
        </w:tc>
        <w:tc>
          <w:tcPr>
            <w:tcW w:w="13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西双版纳国际度假区中学</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语文教师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本科、学士学位及以上</w:t>
            </w:r>
          </w:p>
        </w:tc>
        <w:tc>
          <w:tcPr>
            <w:tcW w:w="26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省内外重点师范大学应届毕业生或非师范类省内外重点大学应届毕业生，具有高级中学教师资格证，相应学科专业，品学兼优，可独立承担高中、初中教育教学工作，能胜任班主任工作。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数学教师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英语教师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2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历史教师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地理教师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73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7</w:t>
            </w:r>
          </w:p>
        </w:tc>
        <w:tc>
          <w:tcPr>
            <w:tcW w:w="13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西双版纳州允景洪小学</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体育教师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本科、学士学位及以上</w:t>
            </w:r>
          </w:p>
        </w:tc>
        <w:tc>
          <w:tcPr>
            <w:tcW w:w="265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省内外师范院校本科及以上学历的优秀应届毕业生，相关专业毕业，具有符合小学教育的教师资格证。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英语教师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计算机教师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数学教师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语文教师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trPr>
        <w:tc>
          <w:tcPr>
            <w:tcW w:w="73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8</w:t>
            </w:r>
          </w:p>
        </w:tc>
        <w:tc>
          <w:tcPr>
            <w:tcW w:w="13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西双版纳州</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允景洪小学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万达校区</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语文教师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ascii="方正仿宋_GBK" w:hAnsi="方正仿宋_GBK" w:eastAsia="方正仿宋_GBK" w:cs="方正仿宋_GBK"/>
                <w:color w:val="000000"/>
                <w:sz w:val="22"/>
                <w:szCs w:val="22"/>
                <w:bdr w:val="none" w:color="auto" w:sz="0" w:space="0"/>
              </w:rPr>
              <w:t>4</w:t>
            </w:r>
          </w:p>
        </w:tc>
        <w:tc>
          <w:tcPr>
            <w:tcW w:w="252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default" w:ascii="仿宋_GB2312" w:hAnsi="宋体" w:eastAsia="仿宋_GB2312" w:cs="仿宋_GB2312"/>
                <w:color w:val="000000"/>
                <w:sz w:val="18"/>
                <w:szCs w:val="18"/>
                <w:bdr w:val="none" w:color="auto" w:sz="0" w:space="0"/>
              </w:rPr>
              <w:t>本科、学士学位及以上</w:t>
            </w:r>
          </w:p>
        </w:tc>
        <w:tc>
          <w:tcPr>
            <w:tcW w:w="265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省内外师范院校本科及以上学历；有符合小学教育的教师资格证；有本学科相关专业的优秀应届毕业生。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数学教师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default" w:ascii="方正仿宋_GBK" w:hAnsi="方正仿宋_GBK" w:eastAsia="方正仿宋_GBK" w:cs="方正仿宋_GBK"/>
                <w:color w:val="000000"/>
                <w:sz w:val="22"/>
                <w:szCs w:val="22"/>
                <w:bdr w:val="none" w:color="auto" w:sz="0" w:space="0"/>
              </w:rPr>
              <w:t>2</w:t>
            </w:r>
          </w:p>
        </w:tc>
        <w:tc>
          <w:tcPr>
            <w:tcW w:w="25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科学教师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default" w:ascii="方正仿宋_GBK" w:hAnsi="方正仿宋_GBK" w:eastAsia="方正仿宋_GBK" w:cs="方正仿宋_GBK"/>
                <w:color w:val="000000"/>
                <w:sz w:val="22"/>
                <w:szCs w:val="22"/>
                <w:bdr w:val="none" w:color="auto" w:sz="0" w:space="0"/>
              </w:rPr>
              <w:t>1</w:t>
            </w:r>
          </w:p>
        </w:tc>
        <w:tc>
          <w:tcPr>
            <w:tcW w:w="25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7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体育教师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default" w:ascii="方正仿宋_GBK" w:hAnsi="方正仿宋_GBK" w:eastAsia="方正仿宋_GBK" w:cs="方正仿宋_GBK"/>
                <w:color w:val="000000"/>
                <w:sz w:val="22"/>
                <w:szCs w:val="22"/>
                <w:bdr w:val="none" w:color="auto" w:sz="0" w:space="0"/>
              </w:rPr>
              <w:t>1</w:t>
            </w:r>
          </w:p>
        </w:tc>
        <w:tc>
          <w:tcPr>
            <w:tcW w:w="252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16" w:hRule="atLeast"/>
        </w:trPr>
        <w:tc>
          <w:tcPr>
            <w:tcW w:w="7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9</w:t>
            </w:r>
          </w:p>
        </w:tc>
        <w:tc>
          <w:tcPr>
            <w:tcW w:w="13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西双版纳州允景洪幼儿园</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学前教育  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3</w:t>
            </w:r>
          </w:p>
        </w:tc>
        <w:tc>
          <w:tcPr>
            <w:tcW w:w="25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本科、学士学位及以上</w:t>
            </w: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国家部及省属高等院校普通招生计划本科及以上应届毕业生，学前教育专业，具有幼儿园教师资格证，热爱教育事业，品学兼优，有扎实的专业理论知识和技能。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trPr>
        <w:tc>
          <w:tcPr>
            <w:tcW w:w="7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10</w:t>
            </w:r>
          </w:p>
        </w:tc>
        <w:tc>
          <w:tcPr>
            <w:tcW w:w="13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西双版纳州</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机关幼儿园</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学前教育  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2</w:t>
            </w:r>
          </w:p>
        </w:tc>
        <w:tc>
          <w:tcPr>
            <w:tcW w:w="25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本科、学士学位及以上</w:t>
            </w: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学前教育专业本科及以上学历应届毕业生；具有幼儿教师资格证；思想端正，品德兼优，具有扎实的专业理论知识和技能，热爱幼儿教育；偏向于尽量引进版纳生源的毕业生。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91" w:hRule="atLeast"/>
        </w:trPr>
        <w:tc>
          <w:tcPr>
            <w:tcW w:w="735" w:type="dxa"/>
            <w:vMerge w:val="restart"/>
            <w:tcBorders>
              <w:top w:val="nil"/>
              <w:left w:val="single" w:color="auto" w:sz="6" w:space="0"/>
              <w:bottom w:val="nil"/>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11</w:t>
            </w:r>
          </w:p>
        </w:tc>
        <w:tc>
          <w:tcPr>
            <w:tcW w:w="1305" w:type="dxa"/>
            <w:vMerge w:val="restart"/>
            <w:tcBorders>
              <w:top w:val="nil"/>
              <w:left w:val="nil"/>
              <w:bottom w:val="nil"/>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西双版纳州</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机关幼儿园</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万达校区</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学前教育教师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3</w:t>
            </w:r>
          </w:p>
        </w:tc>
        <w:tc>
          <w:tcPr>
            <w:tcW w:w="2520" w:type="dxa"/>
            <w:vMerge w:val="restart"/>
            <w:tcBorders>
              <w:top w:val="nil"/>
              <w:left w:val="nil"/>
              <w:bottom w:val="nil"/>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本科、学士学位及以上</w:t>
            </w: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学前教育专业本科及以上学历应届毕业生；具有幼儿教师资格证；思想端正，品德兼优，具有扎实的专业理论知识和技能，热爱幼儿教育；偏向于尽量引进版纳生源的毕业生。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735" w:type="dxa"/>
            <w:vMerge w:val="continue"/>
            <w:tcBorders>
              <w:top w:val="nil"/>
              <w:left w:val="single" w:color="auto" w:sz="6" w:space="0"/>
              <w:bottom w:val="nil"/>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305"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体育教师</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宋体" w:eastAsia="仿宋_GB2312" w:cs="仿宋_GB2312"/>
                <w:color w:val="000000"/>
                <w:sz w:val="18"/>
                <w:szCs w:val="18"/>
                <w:bdr w:val="none" w:color="auto" w:sz="0" w:space="0"/>
              </w:rPr>
              <w:t>1</w:t>
            </w:r>
          </w:p>
        </w:tc>
        <w:tc>
          <w:tcPr>
            <w:tcW w:w="2520" w:type="dxa"/>
            <w:vMerge w:val="continue"/>
            <w:tcBorders>
              <w:top w:val="nil"/>
              <w:left w:val="nil"/>
              <w:bottom w:val="nil"/>
              <w:right w:val="single" w:color="auto" w:sz="6" w:space="0"/>
            </w:tcBorders>
            <w:shd w:val="clear" w:color="auto" w:fill="FFFFFF"/>
            <w:tcMar>
              <w:left w:w="105" w:type="dxa"/>
              <w:right w:w="105" w:type="dxa"/>
            </w:tcMar>
            <w:vAlign w:val="center"/>
          </w:tcPr>
          <w:p>
            <w:pPr>
              <w:rPr>
                <w:rFonts w:hint="eastAsia" w:ascii="宋体" w:hAnsi="宋体" w:eastAsia="宋体" w:cs="宋体"/>
                <w:color w:val="000000"/>
                <w:sz w:val="18"/>
                <w:szCs w:val="18"/>
              </w:rPr>
            </w:pPr>
          </w:p>
        </w:tc>
        <w:tc>
          <w:tcPr>
            <w:tcW w:w="2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hAnsi="宋体" w:eastAsia="仿宋_GB2312" w:cs="仿宋_GB2312"/>
                <w:color w:val="000000"/>
                <w:sz w:val="18"/>
                <w:szCs w:val="18"/>
                <w:bdr w:val="none" w:color="auto" w:sz="0" w:space="0"/>
              </w:rPr>
              <w:t>体育专业本科及以上学历应届毕业生，具有教师资格证；思想端正，品德兼优，具有扎实的专业理论知识和技能，热爱幼儿教育。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04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bookmarkStart w:id="0" w:name="_GoBack"/>
            <w:r>
              <w:rPr>
                <w:rFonts w:hint="default" w:ascii="仿宋_GB2312" w:hAnsi="宋体" w:eastAsia="仿宋_GB2312" w:cs="仿宋_GB2312"/>
                <w:color w:val="000000"/>
                <w:sz w:val="18"/>
                <w:szCs w:val="18"/>
                <w:bdr w:val="none" w:color="auto" w:sz="0" w:space="0"/>
              </w:rPr>
              <w:t>合计</w:t>
            </w:r>
          </w:p>
        </w:tc>
        <w:tc>
          <w:tcPr>
            <w:tcW w:w="2115" w:type="dxa"/>
            <w:gridSpan w:val="2"/>
            <w:tcBorders>
              <w:top w:val="nil"/>
              <w:left w:val="nil"/>
              <w:bottom w:val="single" w:color="auto" w:sz="6" w:space="0"/>
              <w:right w:val="single" w:color="000000" w:sz="6" w:space="0"/>
            </w:tcBorders>
            <w:shd w:val="clear" w:color="auto" w:fill="FFFFFF"/>
            <w:tcMar>
              <w:left w:w="105"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宋体" w:eastAsia="仿宋_GB2312" w:cs="仿宋_GB2312"/>
                <w:color w:val="000000"/>
                <w:sz w:val="18"/>
                <w:szCs w:val="18"/>
                <w:bdr w:val="none" w:color="auto" w:sz="0" w:space="0"/>
              </w:rPr>
              <w:t>57</w:t>
            </w:r>
          </w:p>
        </w:tc>
        <w:tc>
          <w:tcPr>
            <w:tcW w:w="5175" w:type="dxa"/>
            <w:gridSpan w:val="2"/>
            <w:tcBorders>
              <w:top w:val="single" w:color="auto" w:sz="6" w:space="0"/>
              <w:left w:val="nil"/>
              <w:bottom w:val="single" w:color="auto"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3" w:lineRule="atLeast"/>
              <w:ind w:left="0" w:right="0"/>
              <w:jc w:val="left"/>
              <w:textAlignment w:val="center"/>
              <w:rPr>
                <w:rFonts w:hint="eastAsia" w:ascii="宋体" w:hAnsi="宋体" w:eastAsia="宋体" w:cs="宋体"/>
                <w:color w:val="000000"/>
                <w:sz w:val="18"/>
                <w:szCs w:val="18"/>
              </w:rPr>
            </w:pPr>
          </w:p>
        </w:tc>
      </w:tr>
      <w:bookmarkEnd w:id="0"/>
    </w:tbl>
    <w:p>
      <w:pPr>
        <w:keepNext w:val="0"/>
        <w:keepLines w:val="0"/>
        <w:widowControl/>
        <w:suppressLineNumbers w:val="0"/>
        <w:shd w:val="clear" w:fill="FFFFFF"/>
        <w:spacing w:after="90" w:afterAutospacing="0" w:line="420" w:lineRule="atLeast"/>
        <w:ind w:lef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rPr>
          <w:rFonts w:hint="eastAsia"/>
          <w:lang w:val="en-US" w:eastAsia="zh-CN"/>
        </w:rPr>
      </w:pPr>
    </w:p>
    <w:sectPr>
      <w:pgSz w:w="11906" w:h="16838"/>
      <w:pgMar w:top="1440" w:right="1800" w:bottom="1440" w:left="1800" w:header="851" w:footer="992" w:gutter="0"/>
      <w:cols w:space="425"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ebkit-standard">
    <w:altName w:val="Segoe Print"/>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FangSong_GB2312">
    <w:altName w:val="仿宋"/>
    <w:panose1 w:val="02010609030101010101"/>
    <w:charset w:val="86"/>
    <w:family w:val="auto"/>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Lucida Grande">
    <w:altName w:val="Segoe Print"/>
    <w:panose1 w:val="00000000000000000000"/>
    <w:charset w:val="00"/>
    <w:family w:val="auto"/>
    <w:pitch w:val="default"/>
    <w:sig w:usb0="00000000" w:usb1="00000000" w:usb2="00000000" w:usb3="00000000" w:csb0="00000000" w:csb1="00000000"/>
  </w:font>
  <w:font w:name="’黑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metro">
    <w:altName w:val="Segoe Print"/>
    <w:panose1 w:val="00000000000000000000"/>
    <w:charset w:val="00"/>
    <w:family w:val="auto"/>
    <w:pitch w:val="default"/>
    <w:sig w:usb0="00000000" w:usb1="00000000" w:usb2="00000000" w:usb3="00000000" w:csb0="00000000" w:csb1="00000000"/>
  </w:font>
  <w:font w:name="PT Serif Caption">
    <w:altName w:val="Segoe Print"/>
    <w:panose1 w:val="00000000000000000000"/>
    <w:charset w:val="00"/>
    <w:family w:val="auto"/>
    <w:pitch w:val="default"/>
    <w:sig w:usb0="00000000" w:usb1="00000000" w:usb2="00000000" w:usb3="00000000" w:csb0="00000000" w:csb1="00000000"/>
  </w:font>
  <w:font w:name="Open Sans Light">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Open Sans Bold">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创艺简标宋">
    <w:altName w:val="黑体"/>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Times New Roman’">
    <w:altName w:val="Segoe Print"/>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STFangsong">
    <w:altName w:val="宋体"/>
    <w:panose1 w:val="02010600040101010101"/>
    <w:charset w:val="86"/>
    <w:family w:val="auto"/>
    <w:pitch w:val="default"/>
    <w:sig w:usb0="00000000" w:usb1="00000000" w:usb2="00000010" w:usb3="00000000" w:csb0="0004009F" w:csb1="00000000"/>
  </w:font>
  <w:font w:name="Helvetica Neue">
    <w:altName w:val="Segoe Print"/>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ˎ̥">
    <w:altName w:val="Segoe Print"/>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3C3B"/>
    <w:rsid w:val="003370F6"/>
    <w:rsid w:val="00613849"/>
    <w:rsid w:val="00944876"/>
    <w:rsid w:val="00D15CFB"/>
    <w:rsid w:val="013774E2"/>
    <w:rsid w:val="01430D77"/>
    <w:rsid w:val="019D4CD8"/>
    <w:rsid w:val="0228229E"/>
    <w:rsid w:val="02545EDC"/>
    <w:rsid w:val="028047A2"/>
    <w:rsid w:val="029852FC"/>
    <w:rsid w:val="031905A4"/>
    <w:rsid w:val="031F64BC"/>
    <w:rsid w:val="04027D31"/>
    <w:rsid w:val="048102B1"/>
    <w:rsid w:val="049618A9"/>
    <w:rsid w:val="04C04563"/>
    <w:rsid w:val="0500699F"/>
    <w:rsid w:val="05052E27"/>
    <w:rsid w:val="0534103C"/>
    <w:rsid w:val="0549171D"/>
    <w:rsid w:val="0597420B"/>
    <w:rsid w:val="05E61957"/>
    <w:rsid w:val="061076D6"/>
    <w:rsid w:val="0617348F"/>
    <w:rsid w:val="06BD7BDC"/>
    <w:rsid w:val="077F718E"/>
    <w:rsid w:val="07A33ECB"/>
    <w:rsid w:val="07EC430F"/>
    <w:rsid w:val="07F33C35"/>
    <w:rsid w:val="07FE6F33"/>
    <w:rsid w:val="081E1DD4"/>
    <w:rsid w:val="081F1DBF"/>
    <w:rsid w:val="082D10D5"/>
    <w:rsid w:val="084B6139"/>
    <w:rsid w:val="08656137"/>
    <w:rsid w:val="08D327AC"/>
    <w:rsid w:val="08DE299E"/>
    <w:rsid w:val="08F65656"/>
    <w:rsid w:val="0911756A"/>
    <w:rsid w:val="095543ED"/>
    <w:rsid w:val="09803B97"/>
    <w:rsid w:val="09987830"/>
    <w:rsid w:val="09A51F76"/>
    <w:rsid w:val="09C16023"/>
    <w:rsid w:val="09F06BD8"/>
    <w:rsid w:val="0A254728"/>
    <w:rsid w:val="0ADE60A2"/>
    <w:rsid w:val="0BA534FF"/>
    <w:rsid w:val="0BB41CD6"/>
    <w:rsid w:val="0BBE352F"/>
    <w:rsid w:val="0BC41FD6"/>
    <w:rsid w:val="0BC958CF"/>
    <w:rsid w:val="0C6165BC"/>
    <w:rsid w:val="0C617C41"/>
    <w:rsid w:val="0C80018B"/>
    <w:rsid w:val="0CA20A7A"/>
    <w:rsid w:val="0D8066A8"/>
    <w:rsid w:val="0DDF6A5F"/>
    <w:rsid w:val="0DF4351F"/>
    <w:rsid w:val="0E622130"/>
    <w:rsid w:val="0E695A47"/>
    <w:rsid w:val="0E6A1AD9"/>
    <w:rsid w:val="0F5A08B8"/>
    <w:rsid w:val="0F790223"/>
    <w:rsid w:val="0F931CB2"/>
    <w:rsid w:val="0FAF2CCC"/>
    <w:rsid w:val="0FBB2ABB"/>
    <w:rsid w:val="102F2A29"/>
    <w:rsid w:val="10997BA2"/>
    <w:rsid w:val="10A32A1B"/>
    <w:rsid w:val="10AE5CE7"/>
    <w:rsid w:val="10C75979"/>
    <w:rsid w:val="10ED1BC8"/>
    <w:rsid w:val="11214D8E"/>
    <w:rsid w:val="117252B6"/>
    <w:rsid w:val="11870A5C"/>
    <w:rsid w:val="11A00A8D"/>
    <w:rsid w:val="11CB7773"/>
    <w:rsid w:val="11FD3F83"/>
    <w:rsid w:val="12094C39"/>
    <w:rsid w:val="120E2B34"/>
    <w:rsid w:val="12285183"/>
    <w:rsid w:val="124A401E"/>
    <w:rsid w:val="12570D97"/>
    <w:rsid w:val="12675023"/>
    <w:rsid w:val="128509E4"/>
    <w:rsid w:val="129B2B23"/>
    <w:rsid w:val="12C479BE"/>
    <w:rsid w:val="12E877BF"/>
    <w:rsid w:val="12F51053"/>
    <w:rsid w:val="13225756"/>
    <w:rsid w:val="134A0B2E"/>
    <w:rsid w:val="1385149E"/>
    <w:rsid w:val="13C5531A"/>
    <w:rsid w:val="13ED0725"/>
    <w:rsid w:val="141E2D04"/>
    <w:rsid w:val="142052BE"/>
    <w:rsid w:val="14241778"/>
    <w:rsid w:val="144964D2"/>
    <w:rsid w:val="14850495"/>
    <w:rsid w:val="14962170"/>
    <w:rsid w:val="14B156F3"/>
    <w:rsid w:val="14BA45F5"/>
    <w:rsid w:val="155A26EE"/>
    <w:rsid w:val="15BF14E7"/>
    <w:rsid w:val="15EE5499"/>
    <w:rsid w:val="16426ED2"/>
    <w:rsid w:val="167B1C05"/>
    <w:rsid w:val="167E3B06"/>
    <w:rsid w:val="168634AE"/>
    <w:rsid w:val="16925C6E"/>
    <w:rsid w:val="17544E33"/>
    <w:rsid w:val="1772618E"/>
    <w:rsid w:val="17971C66"/>
    <w:rsid w:val="18080C50"/>
    <w:rsid w:val="182D3F55"/>
    <w:rsid w:val="183F7758"/>
    <w:rsid w:val="18447B9E"/>
    <w:rsid w:val="18823A2F"/>
    <w:rsid w:val="188973AB"/>
    <w:rsid w:val="18B6607C"/>
    <w:rsid w:val="19526E77"/>
    <w:rsid w:val="19797BCB"/>
    <w:rsid w:val="19836EBA"/>
    <w:rsid w:val="1B0A162B"/>
    <w:rsid w:val="1B344E0E"/>
    <w:rsid w:val="1B74729A"/>
    <w:rsid w:val="1B852A1A"/>
    <w:rsid w:val="1B8569A6"/>
    <w:rsid w:val="1BC44E06"/>
    <w:rsid w:val="1C2F53FF"/>
    <w:rsid w:val="1C384269"/>
    <w:rsid w:val="1C866937"/>
    <w:rsid w:val="1C890837"/>
    <w:rsid w:val="1CA65819"/>
    <w:rsid w:val="1DD369F9"/>
    <w:rsid w:val="1E0B1FE8"/>
    <w:rsid w:val="1E0E7A72"/>
    <w:rsid w:val="1E4A34DB"/>
    <w:rsid w:val="1E7306E0"/>
    <w:rsid w:val="1EC61BC0"/>
    <w:rsid w:val="1ECA5C8C"/>
    <w:rsid w:val="1F092614"/>
    <w:rsid w:val="1F157E99"/>
    <w:rsid w:val="1F3C3539"/>
    <w:rsid w:val="1F721CD8"/>
    <w:rsid w:val="1FD34A37"/>
    <w:rsid w:val="202B6F08"/>
    <w:rsid w:val="203F5080"/>
    <w:rsid w:val="206A483F"/>
    <w:rsid w:val="20B845A0"/>
    <w:rsid w:val="21342883"/>
    <w:rsid w:val="217031F3"/>
    <w:rsid w:val="21A84D5B"/>
    <w:rsid w:val="21AD06B9"/>
    <w:rsid w:val="21B44085"/>
    <w:rsid w:val="21E3628C"/>
    <w:rsid w:val="221F6B98"/>
    <w:rsid w:val="22246537"/>
    <w:rsid w:val="223946AF"/>
    <w:rsid w:val="22F02729"/>
    <w:rsid w:val="23052FC5"/>
    <w:rsid w:val="235D5AC6"/>
    <w:rsid w:val="23FF4723"/>
    <w:rsid w:val="241A2226"/>
    <w:rsid w:val="252D5921"/>
    <w:rsid w:val="256274E5"/>
    <w:rsid w:val="256A08E3"/>
    <w:rsid w:val="25AA7C45"/>
    <w:rsid w:val="25FB72D8"/>
    <w:rsid w:val="26446403"/>
    <w:rsid w:val="267436BA"/>
    <w:rsid w:val="269969D4"/>
    <w:rsid w:val="26A946D2"/>
    <w:rsid w:val="26AA46F0"/>
    <w:rsid w:val="26AB0763"/>
    <w:rsid w:val="26E850CE"/>
    <w:rsid w:val="273A30FA"/>
    <w:rsid w:val="274D4296"/>
    <w:rsid w:val="2753477D"/>
    <w:rsid w:val="277E59AF"/>
    <w:rsid w:val="27A45517"/>
    <w:rsid w:val="27E54BE5"/>
    <w:rsid w:val="28583114"/>
    <w:rsid w:val="285F4544"/>
    <w:rsid w:val="28FF664C"/>
    <w:rsid w:val="2925191E"/>
    <w:rsid w:val="29327D9F"/>
    <w:rsid w:val="2A1E75CD"/>
    <w:rsid w:val="2A2549D9"/>
    <w:rsid w:val="2A5B4A93"/>
    <w:rsid w:val="2A5E74BD"/>
    <w:rsid w:val="2ACD55A5"/>
    <w:rsid w:val="2B0565B0"/>
    <w:rsid w:val="2B43596F"/>
    <w:rsid w:val="2B566B5B"/>
    <w:rsid w:val="2B645E71"/>
    <w:rsid w:val="2BC37C9B"/>
    <w:rsid w:val="2BE04587"/>
    <w:rsid w:val="2C5A6B27"/>
    <w:rsid w:val="2C6C7CF6"/>
    <w:rsid w:val="2CAB4B03"/>
    <w:rsid w:val="2CFA6660"/>
    <w:rsid w:val="2D133D57"/>
    <w:rsid w:val="2D4013A3"/>
    <w:rsid w:val="2D61337D"/>
    <w:rsid w:val="2D752B14"/>
    <w:rsid w:val="2D7A733A"/>
    <w:rsid w:val="2D83530F"/>
    <w:rsid w:val="2E34421C"/>
    <w:rsid w:val="2E7475D4"/>
    <w:rsid w:val="2EA95124"/>
    <w:rsid w:val="2EDA27C9"/>
    <w:rsid w:val="2F34418F"/>
    <w:rsid w:val="2F5974C7"/>
    <w:rsid w:val="2F5F2A55"/>
    <w:rsid w:val="2F6C5D5C"/>
    <w:rsid w:val="2FA631E7"/>
    <w:rsid w:val="2FF01418"/>
    <w:rsid w:val="30B84E52"/>
    <w:rsid w:val="30C0225E"/>
    <w:rsid w:val="315D4E87"/>
    <w:rsid w:val="3167085B"/>
    <w:rsid w:val="316C4CB1"/>
    <w:rsid w:val="31A761B0"/>
    <w:rsid w:val="31D51DA6"/>
    <w:rsid w:val="32892B81"/>
    <w:rsid w:val="329B2310"/>
    <w:rsid w:val="32AC3124"/>
    <w:rsid w:val="33240F6F"/>
    <w:rsid w:val="33924668"/>
    <w:rsid w:val="33C80B1F"/>
    <w:rsid w:val="33E51B56"/>
    <w:rsid w:val="345C75B4"/>
    <w:rsid w:val="34745F75"/>
    <w:rsid w:val="349A7857"/>
    <w:rsid w:val="34ED6E71"/>
    <w:rsid w:val="35897C39"/>
    <w:rsid w:val="358F7573"/>
    <w:rsid w:val="35E10697"/>
    <w:rsid w:val="36030FD8"/>
    <w:rsid w:val="363A2F57"/>
    <w:rsid w:val="36532B85"/>
    <w:rsid w:val="36AA35C6"/>
    <w:rsid w:val="36C87A7E"/>
    <w:rsid w:val="36CD0A70"/>
    <w:rsid w:val="374B3C78"/>
    <w:rsid w:val="37A40736"/>
    <w:rsid w:val="37A770BA"/>
    <w:rsid w:val="37BD2189"/>
    <w:rsid w:val="37D67880"/>
    <w:rsid w:val="384C6CCE"/>
    <w:rsid w:val="38702B11"/>
    <w:rsid w:val="3891254F"/>
    <w:rsid w:val="38CF092C"/>
    <w:rsid w:val="393F1EE5"/>
    <w:rsid w:val="398A50D3"/>
    <w:rsid w:val="399E5F5D"/>
    <w:rsid w:val="39FC2636"/>
    <w:rsid w:val="3A4F2C1C"/>
    <w:rsid w:val="3A5525BB"/>
    <w:rsid w:val="3A5F3DE2"/>
    <w:rsid w:val="3B8B1AAA"/>
    <w:rsid w:val="3D1E2A4F"/>
    <w:rsid w:val="3D2139D3"/>
    <w:rsid w:val="3D515B42"/>
    <w:rsid w:val="3D6866B1"/>
    <w:rsid w:val="3D770ECA"/>
    <w:rsid w:val="3DFC1123"/>
    <w:rsid w:val="3E03703B"/>
    <w:rsid w:val="3E394FFC"/>
    <w:rsid w:val="3EAE6978"/>
    <w:rsid w:val="3F697C8A"/>
    <w:rsid w:val="3F6E75A7"/>
    <w:rsid w:val="40327A8E"/>
    <w:rsid w:val="404657E5"/>
    <w:rsid w:val="408D1F68"/>
    <w:rsid w:val="40D27375"/>
    <w:rsid w:val="40D91100"/>
    <w:rsid w:val="412158D3"/>
    <w:rsid w:val="41537F35"/>
    <w:rsid w:val="41705A40"/>
    <w:rsid w:val="431D29BF"/>
    <w:rsid w:val="441A654B"/>
    <w:rsid w:val="444620A1"/>
    <w:rsid w:val="4451352A"/>
    <w:rsid w:val="44C529F2"/>
    <w:rsid w:val="44CA3994"/>
    <w:rsid w:val="45895F81"/>
    <w:rsid w:val="45BE3B03"/>
    <w:rsid w:val="45CE48FA"/>
    <w:rsid w:val="45DF7FC4"/>
    <w:rsid w:val="461B6F45"/>
    <w:rsid w:val="465A088A"/>
    <w:rsid w:val="467E3751"/>
    <w:rsid w:val="469D70FE"/>
    <w:rsid w:val="4701396F"/>
    <w:rsid w:val="47916356"/>
    <w:rsid w:val="48D27C2C"/>
    <w:rsid w:val="495F77FB"/>
    <w:rsid w:val="4A1345B2"/>
    <w:rsid w:val="4A2A460C"/>
    <w:rsid w:val="4AAF2E10"/>
    <w:rsid w:val="4C262D18"/>
    <w:rsid w:val="4C68650E"/>
    <w:rsid w:val="4CAF0357"/>
    <w:rsid w:val="4CC47F0F"/>
    <w:rsid w:val="4D161F17"/>
    <w:rsid w:val="4D7932A3"/>
    <w:rsid w:val="4E8A5E3A"/>
    <w:rsid w:val="4E8F13C9"/>
    <w:rsid w:val="4EDB1478"/>
    <w:rsid w:val="4EEC1712"/>
    <w:rsid w:val="4EEF6673"/>
    <w:rsid w:val="4F593769"/>
    <w:rsid w:val="4F7721F0"/>
    <w:rsid w:val="4FAB084C"/>
    <w:rsid w:val="4FB34D5E"/>
    <w:rsid w:val="5027051E"/>
    <w:rsid w:val="506E3D67"/>
    <w:rsid w:val="509C1BB2"/>
    <w:rsid w:val="50ED215D"/>
    <w:rsid w:val="50F056B0"/>
    <w:rsid w:val="5193272B"/>
    <w:rsid w:val="51C62D89"/>
    <w:rsid w:val="51EB1168"/>
    <w:rsid w:val="5244669A"/>
    <w:rsid w:val="529706A3"/>
    <w:rsid w:val="52C233AC"/>
    <w:rsid w:val="533039AE"/>
    <w:rsid w:val="535861F7"/>
    <w:rsid w:val="538B390A"/>
    <w:rsid w:val="53C03A5B"/>
    <w:rsid w:val="53DC2F38"/>
    <w:rsid w:val="54142989"/>
    <w:rsid w:val="54701293"/>
    <w:rsid w:val="549C3B34"/>
    <w:rsid w:val="550871F3"/>
    <w:rsid w:val="551C22A5"/>
    <w:rsid w:val="55372310"/>
    <w:rsid w:val="556B3E34"/>
    <w:rsid w:val="557A0BB6"/>
    <w:rsid w:val="5595411D"/>
    <w:rsid w:val="55B82123"/>
    <w:rsid w:val="55C35357"/>
    <w:rsid w:val="55DE452E"/>
    <w:rsid w:val="56695F05"/>
    <w:rsid w:val="56CE36AB"/>
    <w:rsid w:val="56D75A10"/>
    <w:rsid w:val="56F31A8A"/>
    <w:rsid w:val="56F343C4"/>
    <w:rsid w:val="57112AE0"/>
    <w:rsid w:val="57187EEC"/>
    <w:rsid w:val="57756790"/>
    <w:rsid w:val="58270BA0"/>
    <w:rsid w:val="58E46D72"/>
    <w:rsid w:val="59B12C43"/>
    <w:rsid w:val="5A0F4559"/>
    <w:rsid w:val="5A3863D2"/>
    <w:rsid w:val="5A9C7ED4"/>
    <w:rsid w:val="5AA059C3"/>
    <w:rsid w:val="5B923159"/>
    <w:rsid w:val="5BFA58A7"/>
    <w:rsid w:val="5C481A05"/>
    <w:rsid w:val="5CBE4E44"/>
    <w:rsid w:val="5CDE2DDD"/>
    <w:rsid w:val="5D9B35B0"/>
    <w:rsid w:val="5E1723D1"/>
    <w:rsid w:val="5E3B072D"/>
    <w:rsid w:val="5E92556B"/>
    <w:rsid w:val="5EA64D67"/>
    <w:rsid w:val="5EB30BCA"/>
    <w:rsid w:val="5ED2102C"/>
    <w:rsid w:val="5ED63A41"/>
    <w:rsid w:val="5EED6B2E"/>
    <w:rsid w:val="5F453569"/>
    <w:rsid w:val="5F791C2A"/>
    <w:rsid w:val="5F9F78EC"/>
    <w:rsid w:val="5FC6063F"/>
    <w:rsid w:val="5FDA3E2D"/>
    <w:rsid w:val="60061BB5"/>
    <w:rsid w:val="60382771"/>
    <w:rsid w:val="605C404B"/>
    <w:rsid w:val="606C1D49"/>
    <w:rsid w:val="60723C53"/>
    <w:rsid w:val="607D6AE9"/>
    <w:rsid w:val="6097459B"/>
    <w:rsid w:val="609805DD"/>
    <w:rsid w:val="60B160C1"/>
    <w:rsid w:val="61127ED6"/>
    <w:rsid w:val="617B0091"/>
    <w:rsid w:val="619C7E3A"/>
    <w:rsid w:val="61D64F3D"/>
    <w:rsid w:val="61F62379"/>
    <w:rsid w:val="620B6B90"/>
    <w:rsid w:val="623B0C3D"/>
    <w:rsid w:val="624A292D"/>
    <w:rsid w:val="62583683"/>
    <w:rsid w:val="627411A2"/>
    <w:rsid w:val="62B96414"/>
    <w:rsid w:val="62D17B2E"/>
    <w:rsid w:val="62FD27F1"/>
    <w:rsid w:val="637D1A25"/>
    <w:rsid w:val="63846DE1"/>
    <w:rsid w:val="63AE56EE"/>
    <w:rsid w:val="641C11A3"/>
    <w:rsid w:val="643832AE"/>
    <w:rsid w:val="64AF2152"/>
    <w:rsid w:val="64D918F4"/>
    <w:rsid w:val="65391222"/>
    <w:rsid w:val="655B667C"/>
    <w:rsid w:val="65637E68"/>
    <w:rsid w:val="657675E1"/>
    <w:rsid w:val="65C01854"/>
    <w:rsid w:val="65CD0B19"/>
    <w:rsid w:val="65EA71B2"/>
    <w:rsid w:val="66904C36"/>
    <w:rsid w:val="66913634"/>
    <w:rsid w:val="66FA42FA"/>
    <w:rsid w:val="67AD5053"/>
    <w:rsid w:val="67C701CB"/>
    <w:rsid w:val="67DC0879"/>
    <w:rsid w:val="680E54AA"/>
    <w:rsid w:val="686F67E6"/>
    <w:rsid w:val="689A4920"/>
    <w:rsid w:val="69656972"/>
    <w:rsid w:val="69742085"/>
    <w:rsid w:val="698C2CAC"/>
    <w:rsid w:val="69AF25D5"/>
    <w:rsid w:val="69B20F8B"/>
    <w:rsid w:val="6A0045F2"/>
    <w:rsid w:val="6A027AF6"/>
    <w:rsid w:val="6A6A78A5"/>
    <w:rsid w:val="6A6E62AB"/>
    <w:rsid w:val="6A7166A2"/>
    <w:rsid w:val="6A8D41C1"/>
    <w:rsid w:val="6AA55C7A"/>
    <w:rsid w:val="6B44447C"/>
    <w:rsid w:val="6BA53DAA"/>
    <w:rsid w:val="6BDA4D8F"/>
    <w:rsid w:val="6BDB2811"/>
    <w:rsid w:val="6BE74073"/>
    <w:rsid w:val="6C283F63"/>
    <w:rsid w:val="6C36019E"/>
    <w:rsid w:val="6C3C2C03"/>
    <w:rsid w:val="6C46445C"/>
    <w:rsid w:val="6C6A4D87"/>
    <w:rsid w:val="6CE46159"/>
    <w:rsid w:val="6D031AD3"/>
    <w:rsid w:val="6D171DF8"/>
    <w:rsid w:val="6D407030"/>
    <w:rsid w:val="6D706C21"/>
    <w:rsid w:val="6D8F2600"/>
    <w:rsid w:val="6DFC1171"/>
    <w:rsid w:val="6E0E0983"/>
    <w:rsid w:val="6E410A01"/>
    <w:rsid w:val="6E736129"/>
    <w:rsid w:val="6F084F47"/>
    <w:rsid w:val="6F7C039B"/>
    <w:rsid w:val="6F8C112C"/>
    <w:rsid w:val="6F8F0A91"/>
    <w:rsid w:val="6FDA786E"/>
    <w:rsid w:val="6FDF2671"/>
    <w:rsid w:val="70750581"/>
    <w:rsid w:val="70B61EE3"/>
    <w:rsid w:val="70E06610"/>
    <w:rsid w:val="70E94531"/>
    <w:rsid w:val="710F07E4"/>
    <w:rsid w:val="711F7ED3"/>
    <w:rsid w:val="7162640E"/>
    <w:rsid w:val="71FD56AE"/>
    <w:rsid w:val="721077C6"/>
    <w:rsid w:val="72C35C17"/>
    <w:rsid w:val="734C174C"/>
    <w:rsid w:val="735B7F56"/>
    <w:rsid w:val="736E2C4D"/>
    <w:rsid w:val="74095F61"/>
    <w:rsid w:val="74986E67"/>
    <w:rsid w:val="75121C79"/>
    <w:rsid w:val="75255EDA"/>
    <w:rsid w:val="75BF613E"/>
    <w:rsid w:val="75EF02FD"/>
    <w:rsid w:val="76292DFE"/>
    <w:rsid w:val="763320EE"/>
    <w:rsid w:val="76393099"/>
    <w:rsid w:val="76C17B5F"/>
    <w:rsid w:val="773B251D"/>
    <w:rsid w:val="7792552D"/>
    <w:rsid w:val="779C52AE"/>
    <w:rsid w:val="77A34C39"/>
    <w:rsid w:val="77A7602E"/>
    <w:rsid w:val="77F51CEA"/>
    <w:rsid w:val="77FC4BBF"/>
    <w:rsid w:val="78000FF7"/>
    <w:rsid w:val="785F5F18"/>
    <w:rsid w:val="78781F58"/>
    <w:rsid w:val="78D11EAB"/>
    <w:rsid w:val="79211489"/>
    <w:rsid w:val="796B76ED"/>
    <w:rsid w:val="79706C3A"/>
    <w:rsid w:val="799B7763"/>
    <w:rsid w:val="79A9357E"/>
    <w:rsid w:val="79B4190F"/>
    <w:rsid w:val="79F62766"/>
    <w:rsid w:val="7A073240"/>
    <w:rsid w:val="7A824D07"/>
    <w:rsid w:val="7AAD4461"/>
    <w:rsid w:val="7B93345A"/>
    <w:rsid w:val="7BB32E15"/>
    <w:rsid w:val="7C1A608D"/>
    <w:rsid w:val="7C87179B"/>
    <w:rsid w:val="7C885B65"/>
    <w:rsid w:val="7C927F4C"/>
    <w:rsid w:val="7D676C5B"/>
    <w:rsid w:val="7D8D3A05"/>
    <w:rsid w:val="7E5C5E6B"/>
    <w:rsid w:val="7ED05E8F"/>
    <w:rsid w:val="7EE0554B"/>
    <w:rsid w:val="7F217E2A"/>
    <w:rsid w:val="7F45305F"/>
    <w:rsid w:val="7F8E4F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6"/>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pBdr>
        <w:left w:val="none" w:color="auto" w:sz="0" w:space="0"/>
      </w:pBdr>
      <w:shd w:val="clear" w:fill="0186A0"/>
      <w:spacing w:before="0" w:beforeAutospacing="1" w:after="0" w:afterAutospacing="1" w:line="645" w:lineRule="atLeast"/>
      <w:jc w:val="left"/>
    </w:pPr>
    <w:rPr>
      <w:rFonts w:hint="eastAsia" w:ascii="宋体" w:hAnsi="宋体" w:eastAsia="宋体" w:cs="宋体"/>
      <w:b/>
      <w:color w:val="FFFFFF"/>
      <w:kern w:val="0"/>
      <w:sz w:val="27"/>
      <w:szCs w:val="27"/>
      <w:lang w:val="en-US" w:eastAsia="zh-CN" w:bidi="ar"/>
    </w:rPr>
  </w:style>
  <w:style w:type="paragraph" w:styleId="5">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0">
    <w:name w:val="Default Paragraph Font"/>
    <w:semiHidden/>
    <w:qFormat/>
    <w:uiPriority w:val="0"/>
  </w:style>
  <w:style w:type="table" w:default="1" w:styleId="23">
    <w:name w:val="Normal Table"/>
    <w:semiHidden/>
    <w:qFormat/>
    <w:uiPriority w:val="0"/>
    <w:tblPr>
      <w:tblLayout w:type="fixed"/>
      <w:tblCellMar>
        <w:top w:w="0" w:type="dxa"/>
        <w:left w:w="108" w:type="dxa"/>
        <w:bottom w:w="0" w:type="dxa"/>
        <w:right w:w="108" w:type="dxa"/>
      </w:tblCellMar>
    </w:tblPr>
  </w:style>
  <w:style w:type="paragraph" w:styleId="6">
    <w:name w:val="footer"/>
    <w:basedOn w:val="1"/>
    <w:link w:val="25"/>
    <w:qFormat/>
    <w:uiPriority w:val="0"/>
    <w:pPr>
      <w:tabs>
        <w:tab w:val="center" w:pos="4153"/>
        <w:tab w:val="right" w:pos="8306"/>
      </w:tabs>
      <w:snapToGrid w:val="0"/>
      <w:jc w:val="left"/>
    </w:pPr>
    <w:rPr>
      <w:sz w:val="18"/>
    </w:rPr>
  </w:style>
  <w:style w:type="paragraph" w:styleId="7">
    <w:name w:val="header"/>
    <w:basedOn w:val="1"/>
    <w:link w:val="2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style>
  <w:style w:type="character" w:styleId="12">
    <w:name w:val="FollowedHyperlink"/>
    <w:basedOn w:val="10"/>
    <w:qFormat/>
    <w:uiPriority w:val="0"/>
    <w:rPr>
      <w:color w:val="4C4C4C"/>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Typewriter"/>
    <w:basedOn w:val="10"/>
    <w:qFormat/>
    <w:uiPriority w:val="0"/>
    <w:rPr>
      <w:rFonts w:ascii="Courier New" w:hAnsi="Courier New"/>
      <w:sz w:val="20"/>
    </w:rPr>
  </w:style>
  <w:style w:type="character" w:styleId="16">
    <w:name w:val="HTML Acronym"/>
    <w:basedOn w:val="10"/>
    <w:qFormat/>
    <w:uiPriority w:val="0"/>
  </w:style>
  <w:style w:type="character" w:styleId="17">
    <w:name w:val="HTML Variable"/>
    <w:basedOn w:val="10"/>
    <w:qFormat/>
    <w:uiPriority w:val="0"/>
  </w:style>
  <w:style w:type="character" w:styleId="18">
    <w:name w:val="Hyperlink"/>
    <w:basedOn w:val="10"/>
    <w:qFormat/>
    <w:uiPriority w:val="0"/>
    <w:rPr>
      <w:color w:val="4C4C4C"/>
      <w:u w:val="none"/>
    </w:rPr>
  </w:style>
  <w:style w:type="character" w:styleId="19">
    <w:name w:val="HTML Code"/>
    <w:basedOn w:val="10"/>
    <w:qFormat/>
    <w:uiPriority w:val="0"/>
    <w:rPr>
      <w:rFonts w:hint="default" w:ascii="monospace" w:hAnsi="monospace" w:eastAsia="monospace" w:cs="monospace"/>
      <w:sz w:val="21"/>
      <w:szCs w:val="21"/>
    </w:rPr>
  </w:style>
  <w:style w:type="character" w:styleId="20">
    <w:name w:val="HTML Cite"/>
    <w:basedOn w:val="10"/>
    <w:qFormat/>
    <w:uiPriority w:val="0"/>
  </w:style>
  <w:style w:type="character" w:styleId="21">
    <w:name w:val="HTML Keyboard"/>
    <w:basedOn w:val="10"/>
    <w:qFormat/>
    <w:uiPriority w:val="0"/>
    <w:rPr>
      <w:rFonts w:hint="default" w:ascii="monospace" w:hAnsi="monospace" w:eastAsia="monospace" w:cs="monospace"/>
      <w:sz w:val="21"/>
      <w:szCs w:val="21"/>
    </w:rPr>
  </w:style>
  <w:style w:type="character" w:styleId="22">
    <w:name w:val="HTML Sample"/>
    <w:basedOn w:val="10"/>
    <w:qFormat/>
    <w:uiPriority w:val="0"/>
    <w:rPr>
      <w:rFonts w:ascii="monospace" w:hAnsi="monospace" w:eastAsia="monospace" w:cs="monospace"/>
      <w:sz w:val="21"/>
      <w:szCs w:val="21"/>
    </w:rPr>
  </w:style>
  <w:style w:type="character" w:customStyle="1" w:styleId="24">
    <w:name w:val=" Char Char1"/>
    <w:basedOn w:val="10"/>
    <w:link w:val="7"/>
    <w:qFormat/>
    <w:uiPriority w:val="0"/>
    <w:rPr>
      <w:sz w:val="18"/>
      <w:szCs w:val="18"/>
    </w:rPr>
  </w:style>
  <w:style w:type="character" w:customStyle="1" w:styleId="25">
    <w:name w:val=" Char Char"/>
    <w:basedOn w:val="10"/>
    <w:link w:val="6"/>
    <w:qFormat/>
    <w:uiPriority w:val="0"/>
    <w:rPr>
      <w:sz w:val="18"/>
      <w:szCs w:val="18"/>
    </w:rPr>
  </w:style>
  <w:style w:type="character" w:customStyle="1" w:styleId="26">
    <w:name w:val=" Char Char2"/>
    <w:basedOn w:val="10"/>
    <w:link w:val="2"/>
    <w:qFormat/>
    <w:uiPriority w:val="0"/>
    <w:rPr>
      <w:b/>
      <w:kern w:val="44"/>
      <w:sz w:val="44"/>
      <w:szCs w:val="44"/>
    </w:rPr>
  </w:style>
  <w:style w:type="character" w:customStyle="1" w:styleId="27">
    <w:name w:val="bsharetext"/>
    <w:basedOn w:val="10"/>
    <w:qFormat/>
    <w:uiPriority w:val="0"/>
  </w:style>
  <w:style w:type="character" w:customStyle="1" w:styleId="28">
    <w:name w:val="current"/>
    <w:basedOn w:val="10"/>
    <w:qFormat/>
    <w:uiPriority w:val="0"/>
    <w:rPr>
      <w:b/>
      <w:color w:val="FFFFFF"/>
      <w:bdr w:val="single" w:color="BE0108" w:sz="6" w:space="0"/>
      <w:shd w:val="clear" w:fill="BE0108"/>
    </w:rPr>
  </w:style>
  <w:style w:type="character" w:customStyle="1" w:styleId="29">
    <w:name w:val="disabled"/>
    <w:basedOn w:val="10"/>
    <w:qFormat/>
    <w:uiPriority w:val="0"/>
    <w:rPr>
      <w:color w:val="999999"/>
      <w:bdr w:val="single" w:color="C5C5C5" w:sz="6" w:space="0"/>
    </w:rPr>
  </w:style>
  <w:style w:type="character" w:customStyle="1" w:styleId="30">
    <w:name w:val="cycle-button"/>
    <w:basedOn w:val="10"/>
    <w:qFormat/>
    <w:uiPriority w:val="0"/>
    <w:rPr>
      <w:color w:val="262626"/>
      <w:u w:val="none"/>
      <w:bdr w:val="single" w:color="D9D9D9" w:sz="6" w:space="0"/>
      <w:shd w:val="clear" w:fill="FFFFFF"/>
    </w:rPr>
  </w:style>
  <w:style w:type="character" w:customStyle="1" w:styleId="31">
    <w:name w:val="before"/>
    <w:basedOn w:val="10"/>
    <w:qFormat/>
    <w:uiPriority w:val="0"/>
    <w:rPr>
      <w:shd w:val="clear" w:fill="1D1D1D"/>
    </w:rPr>
  </w:style>
  <w:style w:type="character" w:customStyle="1" w:styleId="32">
    <w:name w:val="after"/>
    <w:basedOn w:val="10"/>
    <w:qFormat/>
    <w:uiPriority w:val="0"/>
    <w:rPr>
      <w:shd w:val="clear" w:fill="1D1D1D"/>
    </w:rPr>
  </w:style>
  <w:style w:type="character" w:customStyle="1" w:styleId="33">
    <w:name w:val="button17"/>
    <w:basedOn w:val="10"/>
    <w:qFormat/>
    <w:uiPriority w:val="0"/>
  </w:style>
  <w:style w:type="character" w:customStyle="1" w:styleId="34">
    <w:name w:val="round-button3"/>
    <w:basedOn w:val="10"/>
    <w:qFormat/>
    <w:uiPriority w:val="0"/>
  </w:style>
  <w:style w:type="character" w:customStyle="1" w:styleId="35">
    <w:name w:val="square-button3"/>
    <w:basedOn w:val="10"/>
    <w:qFormat/>
    <w:uiPriority w:val="0"/>
  </w:style>
  <w:style w:type="character" w:customStyle="1" w:styleId="36">
    <w:name w:val="datetime6"/>
    <w:basedOn w:val="10"/>
    <w:qFormat/>
    <w:uiPriority w:val="0"/>
  </w:style>
  <w:style w:type="character" w:customStyle="1" w:styleId="37">
    <w:name w:val="bds_more"/>
    <w:basedOn w:val="10"/>
    <w:qFormat/>
    <w:uiPriority w:val="0"/>
  </w:style>
  <w:style w:type="character" w:customStyle="1" w:styleId="38">
    <w:name w:val="bds_nopic"/>
    <w:basedOn w:val="10"/>
    <w:qFormat/>
    <w:uiPriority w:val="0"/>
  </w:style>
  <w:style w:type="character" w:customStyle="1" w:styleId="39">
    <w:name w:val="time"/>
    <w:basedOn w:val="10"/>
    <w:qFormat/>
    <w:uiPriority w:val="0"/>
    <w:rPr>
      <w:color w:val="878787"/>
    </w:rPr>
  </w:style>
  <w:style w:type="character" w:customStyle="1" w:styleId="40">
    <w:name w:val="tips"/>
    <w:basedOn w:val="10"/>
    <w:qFormat/>
    <w:uiPriority w:val="0"/>
    <w:rPr>
      <w:color w:val="F60B0D"/>
      <w:sz w:val="16"/>
      <w:szCs w:val="16"/>
    </w:rPr>
  </w:style>
  <w:style w:type="character" w:customStyle="1" w:styleId="41">
    <w:name w:val="first-child2"/>
    <w:basedOn w:val="10"/>
    <w:qFormat/>
    <w:uiPriority w:val="0"/>
  </w:style>
  <w:style w:type="character" w:customStyle="1" w:styleId="42">
    <w:name w:val="point"/>
    <w:basedOn w:val="10"/>
    <w:qFormat/>
    <w:uiPriority w:val="0"/>
  </w:style>
  <w:style w:type="character" w:customStyle="1" w:styleId="43">
    <w:name w:val="cur5"/>
    <w:basedOn w:val="10"/>
    <w:qFormat/>
    <w:uiPriority w:val="0"/>
    <w:rPr>
      <w:color w:val="CB0000"/>
    </w:rPr>
  </w:style>
  <w:style w:type="paragraph" w:customStyle="1" w:styleId="44">
    <w:name w:val="_Style 38"/>
    <w:basedOn w:val="1"/>
    <w:next w:val="1"/>
    <w:qFormat/>
    <w:uiPriority w:val="0"/>
    <w:pPr>
      <w:pBdr>
        <w:bottom w:val="single" w:color="auto" w:sz="6" w:space="1"/>
      </w:pBdr>
      <w:jc w:val="center"/>
    </w:pPr>
    <w:rPr>
      <w:rFonts w:ascii="Arial" w:eastAsia="宋体"/>
      <w:vanish/>
      <w:sz w:val="16"/>
    </w:rPr>
  </w:style>
  <w:style w:type="paragraph" w:customStyle="1" w:styleId="45">
    <w:name w:val="_Style 39"/>
    <w:basedOn w:val="1"/>
    <w:next w:val="1"/>
    <w:qFormat/>
    <w:uiPriority w:val="0"/>
    <w:pPr>
      <w:pBdr>
        <w:top w:val="single" w:color="auto" w:sz="6" w:space="1"/>
      </w:pBdr>
      <w:jc w:val="center"/>
    </w:pPr>
    <w:rPr>
      <w:rFonts w:ascii="Arial" w:eastAsia="宋体"/>
      <w:vanish/>
      <w:sz w:val="16"/>
    </w:rPr>
  </w:style>
  <w:style w:type="character" w:customStyle="1" w:styleId="46">
    <w:name w:val="cur"/>
    <w:basedOn w:val="10"/>
    <w:qFormat/>
    <w:uiPriority w:val="0"/>
    <w:rPr>
      <w:color w:val="CB0000"/>
    </w:rPr>
  </w:style>
  <w:style w:type="character" w:customStyle="1" w:styleId="47">
    <w:name w:val="first-child"/>
    <w:basedOn w:val="10"/>
    <w:qFormat/>
    <w:uiPriority w:val="0"/>
  </w:style>
  <w:style w:type="paragraph" w:customStyle="1" w:styleId="48">
    <w:name w:val="_Style 42"/>
    <w:basedOn w:val="1"/>
    <w:next w:val="1"/>
    <w:qFormat/>
    <w:uiPriority w:val="0"/>
    <w:pPr>
      <w:pBdr>
        <w:bottom w:val="single" w:color="auto" w:sz="6" w:space="1"/>
      </w:pBdr>
      <w:jc w:val="center"/>
    </w:pPr>
    <w:rPr>
      <w:rFonts w:ascii="Arial" w:eastAsia="宋体"/>
      <w:vanish/>
      <w:sz w:val="16"/>
    </w:rPr>
  </w:style>
  <w:style w:type="paragraph" w:customStyle="1" w:styleId="49">
    <w:name w:val="_Style 43"/>
    <w:basedOn w:val="1"/>
    <w:next w:val="1"/>
    <w:qFormat/>
    <w:uiPriority w:val="0"/>
    <w:pPr>
      <w:pBdr>
        <w:top w:val="single" w:color="auto" w:sz="6" w:space="1"/>
      </w:pBdr>
      <w:jc w:val="center"/>
    </w:pPr>
    <w:rPr>
      <w:rFonts w:ascii="Arial" w:eastAsia="宋体"/>
      <w:vanish/>
      <w:sz w:val="16"/>
    </w:rPr>
  </w:style>
  <w:style w:type="paragraph" w:customStyle="1" w:styleId="50">
    <w:name w:val="_Style 44"/>
    <w:basedOn w:val="1"/>
    <w:next w:val="1"/>
    <w:qFormat/>
    <w:uiPriority w:val="0"/>
    <w:pPr>
      <w:pBdr>
        <w:bottom w:val="single" w:color="auto" w:sz="6" w:space="1"/>
      </w:pBdr>
      <w:jc w:val="center"/>
    </w:pPr>
    <w:rPr>
      <w:rFonts w:ascii="Arial" w:eastAsia="宋体"/>
      <w:vanish/>
      <w:sz w:val="16"/>
    </w:rPr>
  </w:style>
  <w:style w:type="paragraph" w:customStyle="1" w:styleId="51">
    <w:name w:val="_Style 45"/>
    <w:basedOn w:val="1"/>
    <w:next w:val="1"/>
    <w:qFormat/>
    <w:uiPriority w:val="0"/>
    <w:pPr>
      <w:pBdr>
        <w:top w:val="single" w:color="auto" w:sz="6" w:space="1"/>
      </w:pBdr>
      <w:jc w:val="center"/>
    </w:pPr>
    <w:rPr>
      <w:rFonts w:ascii="Arial" w:eastAsia="宋体"/>
      <w:vanish/>
      <w:sz w:val="16"/>
    </w:rPr>
  </w:style>
  <w:style w:type="character" w:customStyle="1" w:styleId="52">
    <w:name w:val="jright"/>
    <w:basedOn w:val="10"/>
    <w:qFormat/>
    <w:uiPriority w:val="0"/>
  </w:style>
  <w:style w:type="character" w:customStyle="1" w:styleId="53">
    <w:name w:val="jleft"/>
    <w:basedOn w:val="10"/>
    <w:qFormat/>
    <w:uiPriority w:val="0"/>
  </w:style>
  <w:style w:type="character" w:customStyle="1" w:styleId="54">
    <w:name w:val="star_ico03"/>
    <w:basedOn w:val="10"/>
    <w:qFormat/>
    <w:uiPriority w:val="0"/>
  </w:style>
  <w:style w:type="character" w:customStyle="1" w:styleId="55">
    <w:name w:val="jcon"/>
    <w:basedOn w:val="10"/>
    <w:qFormat/>
    <w:uiPriority w:val="0"/>
  </w:style>
  <w:style w:type="character" w:customStyle="1" w:styleId="56">
    <w:name w:val="yrty"/>
    <w:basedOn w:val="10"/>
    <w:qFormat/>
    <w:uiPriority w:val="0"/>
  </w:style>
  <w:style w:type="character" w:customStyle="1" w:styleId="57">
    <w:name w:val="yrty1"/>
    <w:basedOn w:val="10"/>
    <w:qFormat/>
    <w:uiPriority w:val="0"/>
  </w:style>
  <w:style w:type="character" w:customStyle="1" w:styleId="58">
    <w:name w:val="ytiser"/>
    <w:basedOn w:val="10"/>
    <w:qFormat/>
    <w:uiPriority w:val="0"/>
  </w:style>
  <w:style w:type="character" w:customStyle="1" w:styleId="59">
    <w:name w:val="person"/>
    <w:basedOn w:val="10"/>
    <w:qFormat/>
    <w:uiPriority w:val="0"/>
  </w:style>
  <w:style w:type="character" w:customStyle="1" w:styleId="60">
    <w:name w:val="tel_img"/>
    <w:basedOn w:val="10"/>
    <w:qFormat/>
    <w:uiPriority w:val="0"/>
  </w:style>
  <w:style w:type="character" w:customStyle="1" w:styleId="61">
    <w:name w:val="cardty"/>
    <w:basedOn w:val="10"/>
    <w:qFormat/>
    <w:uiPriority w:val="0"/>
    <w:rPr>
      <w:b/>
      <w:color w:val="E96100"/>
      <w:sz w:val="24"/>
      <w:szCs w:val="24"/>
    </w:rPr>
  </w:style>
  <w:style w:type="character" w:customStyle="1" w:styleId="62">
    <w:name w:val="b"/>
    <w:basedOn w:val="10"/>
    <w:qFormat/>
    <w:uiPriority w:val="0"/>
  </w:style>
  <w:style w:type="character" w:customStyle="1" w:styleId="63">
    <w:name w:val="c"/>
    <w:basedOn w:val="10"/>
    <w:qFormat/>
    <w:uiPriority w:val="0"/>
  </w:style>
  <w:style w:type="character" w:customStyle="1" w:styleId="64">
    <w:name w:val="star_ico02"/>
    <w:basedOn w:val="10"/>
    <w:qFormat/>
    <w:uiPriority w:val="0"/>
  </w:style>
  <w:style w:type="character" w:customStyle="1" w:styleId="65">
    <w:name w:val="star_ico05"/>
    <w:basedOn w:val="10"/>
    <w:qFormat/>
    <w:uiPriority w:val="0"/>
  </w:style>
  <w:style w:type="character" w:customStyle="1" w:styleId="66">
    <w:name w:val="star_ico04"/>
    <w:basedOn w:val="10"/>
    <w:qFormat/>
    <w:uiPriority w:val="0"/>
  </w:style>
  <w:style w:type="character" w:customStyle="1" w:styleId="67">
    <w:name w:val="search_txt"/>
    <w:basedOn w:val="10"/>
    <w:qFormat/>
    <w:uiPriority w:val="0"/>
    <w:rPr>
      <w:color w:val="434343"/>
    </w:rPr>
  </w:style>
  <w:style w:type="character" w:customStyle="1" w:styleId="68">
    <w:name w:val="search_txt01"/>
    <w:basedOn w:val="10"/>
    <w:qFormat/>
    <w:uiPriority w:val="0"/>
    <w:rPr>
      <w:color w:val="434343"/>
    </w:rPr>
  </w:style>
  <w:style w:type="character" w:customStyle="1" w:styleId="69">
    <w:name w:val="faqtit"/>
    <w:basedOn w:val="10"/>
    <w:qFormat/>
    <w:uiPriority w:val="0"/>
  </w:style>
  <w:style w:type="character" w:customStyle="1" w:styleId="70">
    <w:name w:val="fadbtty"/>
    <w:basedOn w:val="10"/>
    <w:qFormat/>
    <w:uiPriority w:val="0"/>
  </w:style>
  <w:style w:type="character" w:customStyle="1" w:styleId="71">
    <w:name w:val="fl17"/>
    <w:basedOn w:val="10"/>
    <w:qFormat/>
    <w:uiPriority w:val="0"/>
  </w:style>
  <w:style w:type="character" w:customStyle="1" w:styleId="72">
    <w:name w:val="bis4"/>
    <w:basedOn w:val="10"/>
    <w:qFormat/>
    <w:uiPriority w:val="0"/>
    <w:rPr>
      <w:color w:val="00A0E9"/>
    </w:rPr>
  </w:style>
  <w:style w:type="character" w:customStyle="1" w:styleId="73">
    <w:name w:val="cits32"/>
    <w:basedOn w:val="10"/>
    <w:qFormat/>
    <w:uiPriority w:val="0"/>
    <w:rPr>
      <w:color w:val="00A0E9"/>
    </w:rPr>
  </w:style>
  <w:style w:type="character" w:customStyle="1" w:styleId="74">
    <w:name w:val="apple-converted-space"/>
    <w:basedOn w:val="10"/>
    <w:qFormat/>
    <w:uiPriority w:val="0"/>
  </w:style>
  <w:style w:type="character" w:customStyle="1" w:styleId="75">
    <w:name w:val="down"/>
    <w:basedOn w:val="10"/>
    <w:qFormat/>
    <w:uiPriority w:val="0"/>
  </w:style>
  <w:style w:type="paragraph" w:customStyle="1" w:styleId="76">
    <w:name w:val="_Style 72"/>
    <w:basedOn w:val="1"/>
    <w:next w:val="1"/>
    <w:qFormat/>
    <w:uiPriority w:val="0"/>
    <w:pPr>
      <w:pBdr>
        <w:bottom w:val="single" w:color="auto" w:sz="6" w:space="1"/>
      </w:pBdr>
      <w:jc w:val="center"/>
    </w:pPr>
    <w:rPr>
      <w:rFonts w:ascii="Arial" w:eastAsia="宋体"/>
      <w:vanish/>
      <w:sz w:val="16"/>
    </w:rPr>
  </w:style>
  <w:style w:type="paragraph" w:customStyle="1" w:styleId="77">
    <w:name w:val="_Style 73"/>
    <w:basedOn w:val="1"/>
    <w:next w:val="1"/>
    <w:qFormat/>
    <w:uiPriority w:val="0"/>
    <w:pPr>
      <w:pBdr>
        <w:top w:val="single" w:color="auto" w:sz="6" w:space="1"/>
      </w:pBdr>
      <w:jc w:val="center"/>
    </w:pPr>
    <w:rPr>
      <w:rFonts w:ascii="Arial" w:eastAsia="宋体"/>
      <w:vanish/>
      <w:sz w:val="16"/>
    </w:rPr>
  </w:style>
  <w:style w:type="character" w:customStyle="1" w:styleId="78">
    <w:name w:val="pdl181"/>
    <w:basedOn w:val="10"/>
    <w:qFormat/>
    <w:uiPriority w:val="0"/>
  </w:style>
  <w:style w:type="paragraph" w:customStyle="1" w:styleId="79">
    <w:name w:val="_Style 76"/>
    <w:basedOn w:val="1"/>
    <w:next w:val="1"/>
    <w:qFormat/>
    <w:uiPriority w:val="0"/>
    <w:pPr>
      <w:pBdr>
        <w:bottom w:val="single" w:color="auto" w:sz="6" w:space="1"/>
      </w:pBdr>
      <w:jc w:val="center"/>
    </w:pPr>
    <w:rPr>
      <w:rFonts w:ascii="Arial" w:eastAsia="宋体"/>
      <w:vanish/>
      <w:sz w:val="16"/>
    </w:rPr>
  </w:style>
  <w:style w:type="paragraph" w:customStyle="1" w:styleId="80">
    <w:name w:val="_Style 77"/>
    <w:basedOn w:val="1"/>
    <w:next w:val="1"/>
    <w:qFormat/>
    <w:uiPriority w:val="0"/>
    <w:pPr>
      <w:pBdr>
        <w:top w:val="single" w:color="auto" w:sz="6" w:space="1"/>
      </w:pBdr>
      <w:jc w:val="center"/>
    </w:pPr>
    <w:rPr>
      <w:rFonts w:ascii="Arial" w:eastAsia="宋体"/>
      <w:vanish/>
      <w:sz w:val="16"/>
    </w:rPr>
  </w:style>
  <w:style w:type="character" w:customStyle="1" w:styleId="81">
    <w:name w:val="right"/>
    <w:basedOn w:val="10"/>
    <w:qFormat/>
    <w:uiPriority w:val="0"/>
  </w:style>
  <w:style w:type="character" w:customStyle="1" w:styleId="82">
    <w:name w:val="into"/>
    <w:basedOn w:val="10"/>
    <w:qFormat/>
    <w:uiPriority w:val="0"/>
  </w:style>
  <w:style w:type="character" w:customStyle="1" w:styleId="83">
    <w:name w:val="left"/>
    <w:basedOn w:val="10"/>
    <w:qFormat/>
    <w:uiPriority w:val="0"/>
  </w:style>
  <w:style w:type="character" w:customStyle="1" w:styleId="84">
    <w:name w:val="more"/>
    <w:basedOn w:val="10"/>
    <w:qFormat/>
    <w:uiPriority w:val="0"/>
  </w:style>
  <w:style w:type="character" w:customStyle="1" w:styleId="85">
    <w:name w:val="more1"/>
    <w:basedOn w:val="10"/>
    <w:qFormat/>
    <w:uiPriority w:val="0"/>
  </w:style>
  <w:style w:type="character" w:customStyle="1" w:styleId="86">
    <w:name w:val="more2"/>
    <w:basedOn w:val="10"/>
    <w:qFormat/>
    <w:uiPriority w:val="0"/>
  </w:style>
  <w:style w:type="character" w:customStyle="1" w:styleId="87">
    <w:name w:val="layout"/>
    <w:basedOn w:val="10"/>
    <w:qFormat/>
    <w:uiPriority w:val="0"/>
  </w:style>
  <w:style w:type="character" w:customStyle="1" w:styleId="88">
    <w:name w:val="money"/>
    <w:basedOn w:val="10"/>
    <w:qFormat/>
    <w:uiPriority w:val="0"/>
  </w:style>
  <w:style w:type="character" w:customStyle="1" w:styleId="89">
    <w:name w:val="bds_more1"/>
    <w:basedOn w:val="10"/>
    <w:qFormat/>
    <w:uiPriority w:val="0"/>
    <w:rPr>
      <w:rFonts w:hint="eastAsia" w:ascii="宋体" w:hAnsi="宋体" w:eastAsia="宋体" w:cs="宋体"/>
    </w:rPr>
  </w:style>
  <w:style w:type="character" w:customStyle="1" w:styleId="90">
    <w:name w:val="bds_more2"/>
    <w:basedOn w:val="10"/>
    <w:qFormat/>
    <w:uiPriority w:val="0"/>
  </w:style>
  <w:style w:type="character" w:customStyle="1" w:styleId="91">
    <w:name w:val="bds_nopic1"/>
    <w:basedOn w:val="10"/>
    <w:qFormat/>
    <w:uiPriority w:val="0"/>
  </w:style>
  <w:style w:type="character" w:customStyle="1" w:styleId="92">
    <w:name w:val="bds_nopic2"/>
    <w:basedOn w:val="10"/>
    <w:qFormat/>
    <w:uiPriority w:val="0"/>
  </w:style>
  <w:style w:type="paragraph" w:customStyle="1" w:styleId="93">
    <w:name w:val="_Style 92"/>
    <w:basedOn w:val="1"/>
    <w:next w:val="1"/>
    <w:qFormat/>
    <w:uiPriority w:val="0"/>
    <w:pPr>
      <w:pBdr>
        <w:bottom w:val="single" w:color="auto" w:sz="6" w:space="1"/>
      </w:pBdr>
      <w:jc w:val="center"/>
    </w:pPr>
    <w:rPr>
      <w:rFonts w:ascii="Arial" w:eastAsia="宋体"/>
      <w:vanish/>
      <w:sz w:val="16"/>
    </w:rPr>
  </w:style>
  <w:style w:type="paragraph" w:customStyle="1" w:styleId="94">
    <w:name w:val="_Style 93"/>
    <w:basedOn w:val="1"/>
    <w:next w:val="1"/>
    <w:qFormat/>
    <w:uiPriority w:val="0"/>
    <w:pPr>
      <w:pBdr>
        <w:top w:val="single" w:color="auto" w:sz="6" w:space="1"/>
      </w:pBdr>
      <w:jc w:val="center"/>
    </w:pPr>
    <w:rPr>
      <w:rFonts w:ascii="Arial" w:eastAsia="宋体"/>
      <w:vanish/>
      <w:sz w:val="16"/>
    </w:rPr>
  </w:style>
  <w:style w:type="character" w:customStyle="1" w:styleId="95">
    <w:name w:val="today1"/>
    <w:basedOn w:val="10"/>
    <w:qFormat/>
    <w:uiPriority w:val="0"/>
  </w:style>
  <w:style w:type="character" w:customStyle="1" w:styleId="96">
    <w:name w:val="red"/>
    <w:basedOn w:val="10"/>
    <w:qFormat/>
    <w:uiPriority w:val="0"/>
    <w:rPr>
      <w:b/>
      <w:color w:val="C81F1A"/>
    </w:rPr>
  </w:style>
  <w:style w:type="character" w:customStyle="1" w:styleId="97">
    <w:name w:val="red1"/>
    <w:basedOn w:val="10"/>
    <w:qFormat/>
    <w:uiPriority w:val="0"/>
    <w:rPr>
      <w:b/>
      <w:color w:val="C81F1A"/>
    </w:rPr>
  </w:style>
  <w:style w:type="character" w:customStyle="1" w:styleId="98">
    <w:name w:val="red2"/>
    <w:basedOn w:val="10"/>
    <w:qFormat/>
    <w:uiPriority w:val="0"/>
    <w:rPr>
      <w:color w:val="FF0000"/>
    </w:rPr>
  </w:style>
  <w:style w:type="character" w:customStyle="1" w:styleId="99">
    <w:name w:val="red3"/>
    <w:basedOn w:val="10"/>
    <w:qFormat/>
    <w:uiPriority w:val="0"/>
    <w:rPr>
      <w:color w:val="FF0000"/>
    </w:rPr>
  </w:style>
  <w:style w:type="character" w:customStyle="1" w:styleId="100">
    <w:name w:val="red4"/>
    <w:basedOn w:val="10"/>
    <w:qFormat/>
    <w:uiPriority w:val="0"/>
    <w:rPr>
      <w:color w:val="FF0000"/>
    </w:rPr>
  </w:style>
  <w:style w:type="character" w:customStyle="1" w:styleId="101">
    <w:name w:val="red5"/>
    <w:basedOn w:val="10"/>
    <w:qFormat/>
    <w:uiPriority w:val="0"/>
    <w:rPr>
      <w:color w:val="FF0000"/>
    </w:rPr>
  </w:style>
  <w:style w:type="character" w:customStyle="1" w:styleId="102">
    <w:name w:val="top_link1"/>
    <w:basedOn w:val="10"/>
    <w:qFormat/>
    <w:uiPriority w:val="0"/>
  </w:style>
  <w:style w:type="character" w:customStyle="1" w:styleId="103">
    <w:name w:val="top1_2"/>
    <w:basedOn w:val="10"/>
    <w:qFormat/>
    <w:uiPriority w:val="0"/>
  </w:style>
  <w:style w:type="character" w:customStyle="1" w:styleId="104">
    <w:name w:val="jflowselected4"/>
    <w:basedOn w:val="10"/>
    <w:qFormat/>
    <w:uiPriority w:val="0"/>
  </w:style>
  <w:style w:type="character" w:customStyle="1" w:styleId="105">
    <w:name w:val="top1_1"/>
    <w:basedOn w:val="10"/>
    <w:qFormat/>
    <w:uiPriority w:val="0"/>
    <w:rPr>
      <w:rFonts w:ascii="Arial" w:hAnsi="Arial" w:cs="Arial"/>
      <w:spacing w:val="15"/>
    </w:rPr>
  </w:style>
  <w:style w:type="character" w:customStyle="1" w:styleId="106">
    <w:name w:val="j_next"/>
    <w:basedOn w:val="10"/>
    <w:qFormat/>
    <w:uiPriority w:val="0"/>
  </w:style>
  <w:style w:type="character" w:customStyle="1" w:styleId="107">
    <w:name w:val="top_link2"/>
    <w:basedOn w:val="10"/>
    <w:qFormat/>
    <w:uiPriority w:val="0"/>
  </w:style>
  <w:style w:type="character" w:customStyle="1" w:styleId="108">
    <w:name w:val="j_prev"/>
    <w:basedOn w:val="10"/>
    <w:qFormat/>
    <w:uiPriority w:val="0"/>
  </w:style>
  <w:style w:type="character" w:customStyle="1" w:styleId="109">
    <w:name w:val="jflowcontrol4"/>
    <w:basedOn w:val="10"/>
    <w:qFormat/>
    <w:uiPriority w:val="0"/>
  </w:style>
  <w:style w:type="character" w:customStyle="1" w:styleId="110">
    <w:name w:val="s1"/>
    <w:basedOn w:val="10"/>
    <w:qFormat/>
    <w:uiPriority w:val="0"/>
  </w:style>
  <w:style w:type="character" w:customStyle="1" w:styleId="111">
    <w:name w:val="l-btn-left"/>
    <w:basedOn w:val="10"/>
    <w:qFormat/>
    <w:uiPriority w:val="0"/>
  </w:style>
  <w:style w:type="character" w:customStyle="1" w:styleId="112">
    <w:name w:val="l-btn-left1"/>
    <w:basedOn w:val="10"/>
    <w:qFormat/>
    <w:uiPriority w:val="0"/>
  </w:style>
  <w:style w:type="character" w:customStyle="1" w:styleId="113">
    <w:name w:val="l-btn-left2"/>
    <w:basedOn w:val="10"/>
    <w:qFormat/>
    <w:uiPriority w:val="0"/>
  </w:style>
  <w:style w:type="character" w:customStyle="1" w:styleId="114">
    <w:name w:val="l-btn-left3"/>
    <w:basedOn w:val="10"/>
    <w:qFormat/>
    <w:uiPriority w:val="0"/>
  </w:style>
  <w:style w:type="character" w:customStyle="1" w:styleId="115">
    <w:name w:val="qqserver-service-alert2"/>
    <w:basedOn w:val="10"/>
    <w:qFormat/>
    <w:uiPriority w:val="0"/>
  </w:style>
  <w:style w:type="character" w:customStyle="1" w:styleId="116">
    <w:name w:val="l-btn-empty"/>
    <w:basedOn w:val="10"/>
    <w:qFormat/>
    <w:uiPriority w:val="0"/>
  </w:style>
  <w:style w:type="character" w:customStyle="1" w:styleId="117">
    <w:name w:val="l-btn-text"/>
    <w:basedOn w:val="10"/>
    <w:qFormat/>
    <w:uiPriority w:val="0"/>
    <w:rPr>
      <w:vertAlign w:val="baseline"/>
    </w:rPr>
  </w:style>
  <w:style w:type="character" w:customStyle="1" w:styleId="118">
    <w:name w:val="l-btn-icon-left"/>
    <w:basedOn w:val="10"/>
    <w:qFormat/>
    <w:uiPriority w:val="0"/>
  </w:style>
  <w:style w:type="character" w:customStyle="1" w:styleId="119">
    <w:name w:val="l-btn-icon-right"/>
    <w:basedOn w:val="10"/>
    <w:qFormat/>
    <w:uiPriority w:val="0"/>
  </w:style>
  <w:style w:type="character" w:customStyle="1" w:styleId="120">
    <w:name w:val="qqserver-service-alert"/>
    <w:basedOn w:val="10"/>
    <w:qFormat/>
    <w:uiPriority w:val="0"/>
  </w:style>
  <w:style w:type="character" w:customStyle="1" w:styleId="121">
    <w:name w:val="pass"/>
    <w:basedOn w:val="10"/>
    <w:uiPriority w:val="0"/>
    <w:rPr>
      <w:color w:val="D50512"/>
    </w:rPr>
  </w:style>
  <w:style w:type="character" w:customStyle="1" w:styleId="122">
    <w:name w:val="clear2"/>
    <w:basedOn w:val="10"/>
    <w:uiPriority w:val="0"/>
    <w:rPr>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2017-03-09T12:22:29Z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