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鹤山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区201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工业中专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岗位需求表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tbl>
      <w:tblPr>
        <w:tblStyle w:val="3"/>
        <w:tblW w:w="8520" w:type="dxa"/>
        <w:jc w:val="center"/>
        <w:tblInd w:w="-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315"/>
        <w:gridCol w:w="867"/>
        <w:gridCol w:w="1"/>
        <w:gridCol w:w="2012"/>
        <w:gridCol w:w="1740"/>
        <w:gridCol w:w="170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2" w:hRule="atLeast"/>
          <w:jc w:val="center"/>
        </w:trPr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招聘岗位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代码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招聘人数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、专业要求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学历要求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  <w:jc w:val="center"/>
        </w:trPr>
        <w:tc>
          <w:tcPr>
            <w:tcW w:w="87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工业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中专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3人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）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  <w:t>语文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201701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2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（汉语言文学、新闻学专业）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  <w:t>国家计划内统一招收的全日制本科及以上毕业生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  <w:t>。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语文教师要求具有高中或中专及以上级别教师资格证。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  <w:t>网络工程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  <w:t>及其相关专业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201702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1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  <w:t>旅游管理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201703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3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  <w:t>林业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201704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1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  <w:t>电子商务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201705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1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  <w:t>环境设计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201706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1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eastAsia="zh-CN"/>
              </w:rPr>
              <w:t>应用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电子技术教育</w:t>
            </w:r>
            <w:r>
              <w:rPr>
                <w:rFonts w:hint="eastAsia" w:ascii="Times New Roman" w:hAnsi="Times New Roman" w:eastAsia="仿宋_GB2312" w:cs="Times New Roman"/>
                <w:sz w:val="20"/>
                <w:lang w:eastAsia="zh-CN"/>
              </w:rPr>
              <w:t>及其相关专业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201707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1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  <w:t>电气工程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  <w:t>及其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  <w:t>自动化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201708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1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工业设计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201709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1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eastAsia="zh-CN"/>
              </w:rPr>
              <w:t>体育（运动训练）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201710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1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合计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208E6"/>
    <w:rsid w:val="13655986"/>
    <w:rsid w:val="227208E6"/>
    <w:rsid w:val="2F8816E9"/>
    <w:rsid w:val="78005D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afterLines="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2017-05-24T01:06:00Z</dcterms:created>
  <dc:creator>Administrator</dc:creator>
  <cp:lastModifiedBy>Administrator</cp:lastModifiedBy>
  <dcterms:modified xsi:type="dcterms:W3CDTF">2017-05-24T01:34:05Z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