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3D" w:rsidRDefault="00604F14">
      <w:pPr>
        <w:snapToGrid w:val="0"/>
        <w:spacing w:line="360" w:lineRule="auto"/>
        <w:jc w:val="center"/>
        <w:rPr>
          <w:rFonts w:ascii="宋体" w:hAnsi="宋体"/>
          <w:b/>
          <w:sz w:val="44"/>
          <w:szCs w:val="44"/>
        </w:rPr>
      </w:pPr>
      <w:r>
        <w:rPr>
          <w:rFonts w:ascii="宋体" w:hAnsi="宋体" w:hint="eastAsia"/>
          <w:b/>
          <w:sz w:val="44"/>
          <w:szCs w:val="44"/>
        </w:rPr>
        <w:t>2018-2019学年度佛山市南海区九江镇</w:t>
      </w:r>
      <w:r w:rsidR="00AD793D">
        <w:rPr>
          <w:rFonts w:ascii="宋体" w:hAnsi="宋体" w:hint="eastAsia"/>
          <w:b/>
          <w:sz w:val="44"/>
          <w:szCs w:val="44"/>
        </w:rPr>
        <w:t>教育局</w:t>
      </w:r>
    </w:p>
    <w:p w:rsidR="00FB117F" w:rsidRDefault="00604F14" w:rsidP="00AD793D">
      <w:pPr>
        <w:snapToGrid w:val="0"/>
        <w:spacing w:line="360" w:lineRule="auto"/>
        <w:jc w:val="center"/>
        <w:rPr>
          <w:rFonts w:ascii="宋体" w:hAnsi="宋体"/>
          <w:b/>
          <w:color w:val="000000" w:themeColor="text1"/>
          <w:sz w:val="44"/>
          <w:szCs w:val="44"/>
        </w:rPr>
      </w:pPr>
      <w:r>
        <w:rPr>
          <w:rFonts w:ascii="宋体" w:hAnsi="宋体" w:hint="eastAsia"/>
          <w:b/>
          <w:color w:val="000000" w:themeColor="text1"/>
          <w:sz w:val="44"/>
          <w:szCs w:val="44"/>
        </w:rPr>
        <w:t>教职员招聘初试公告</w:t>
      </w:r>
    </w:p>
    <w:p w:rsidR="00FB117F" w:rsidRDefault="00604F14" w:rsidP="009A2AD0">
      <w:pPr>
        <w:snapToGrid w:val="0"/>
        <w:spacing w:line="520" w:lineRule="exact"/>
        <w:ind w:firstLineChars="150" w:firstLine="4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为做好2018-2019学年度佛山市南海区九江镇</w:t>
      </w:r>
      <w:r w:rsidR="004C7AE5">
        <w:rPr>
          <w:rFonts w:ascii="仿宋_GB2312" w:eastAsia="仿宋_GB2312" w:hAnsi="仿宋_GB2312" w:cs="仿宋_GB2312" w:hint="eastAsia"/>
          <w:color w:val="000000" w:themeColor="text1"/>
          <w:sz w:val="32"/>
          <w:szCs w:val="32"/>
        </w:rPr>
        <w:t>教育局</w:t>
      </w:r>
      <w:r>
        <w:rPr>
          <w:rFonts w:ascii="仿宋_GB2312" w:eastAsia="仿宋_GB2312" w:hAnsi="仿宋_GB2312" w:cs="仿宋_GB2312" w:hint="eastAsia"/>
          <w:color w:val="000000" w:themeColor="text1"/>
          <w:sz w:val="32"/>
          <w:szCs w:val="32"/>
        </w:rPr>
        <w:t>教职员招聘初试工作，确保初试严谨有序、客观公正，根据《2018—2019学年度南海区教育系统教职员招聘工作方案》等文件要求，现公告如下。</w:t>
      </w:r>
    </w:p>
    <w:p w:rsidR="00FB117F" w:rsidRPr="000D3B3F" w:rsidRDefault="00604F14" w:rsidP="009A2AD0">
      <w:pPr>
        <w:snapToGrid w:val="0"/>
        <w:spacing w:line="520" w:lineRule="exact"/>
        <w:ind w:firstLineChars="200" w:firstLine="640"/>
        <w:rPr>
          <w:rFonts w:ascii="黑体" w:eastAsia="黑体" w:hAnsi="黑体" w:cs="仿宋_GB2312"/>
          <w:color w:val="000000" w:themeColor="text1"/>
          <w:sz w:val="32"/>
          <w:szCs w:val="32"/>
        </w:rPr>
      </w:pPr>
      <w:r w:rsidRPr="000D3B3F">
        <w:rPr>
          <w:rFonts w:ascii="黑体" w:eastAsia="黑体" w:hAnsi="黑体" w:cs="仿宋_GB2312" w:hint="eastAsia"/>
          <w:color w:val="000000" w:themeColor="text1"/>
          <w:sz w:val="32"/>
          <w:szCs w:val="32"/>
        </w:rPr>
        <w:t>一、指导思想</w:t>
      </w:r>
    </w:p>
    <w:p w:rsidR="00FB117F" w:rsidRDefault="00604F14" w:rsidP="009A2AD0">
      <w:pPr>
        <w:snapToGrid w:val="0"/>
        <w:spacing w:line="520" w:lineRule="exact"/>
        <w:ind w:firstLine="6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坚持公正、公平、科学、规范的原则，测评考生的综合素质和专业能力。</w:t>
      </w:r>
    </w:p>
    <w:p w:rsidR="00FB117F" w:rsidRPr="000D3B3F" w:rsidRDefault="00604F14" w:rsidP="009A2AD0">
      <w:pPr>
        <w:snapToGrid w:val="0"/>
        <w:spacing w:line="520" w:lineRule="exact"/>
        <w:ind w:firstLineChars="200" w:firstLine="640"/>
        <w:rPr>
          <w:rFonts w:ascii="黑体" w:eastAsia="黑体" w:hAnsi="黑体" w:cs="仿宋_GB2312"/>
          <w:color w:val="000000" w:themeColor="text1"/>
          <w:sz w:val="32"/>
          <w:szCs w:val="32"/>
        </w:rPr>
      </w:pPr>
      <w:r w:rsidRPr="000D3B3F">
        <w:rPr>
          <w:rFonts w:ascii="黑体" w:eastAsia="黑体" w:hAnsi="黑体" w:cs="仿宋_GB2312" w:hint="eastAsia"/>
          <w:color w:val="000000" w:themeColor="text1"/>
          <w:sz w:val="32"/>
          <w:szCs w:val="32"/>
        </w:rPr>
        <w:t>二、初试对象、时间和地点</w:t>
      </w:r>
    </w:p>
    <w:p w:rsidR="00FB117F" w:rsidRDefault="00604F14" w:rsidP="009A2AD0">
      <w:pPr>
        <w:snapToGrid w:val="0"/>
        <w:spacing w:line="5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（一）初试对象</w:t>
      </w:r>
      <w:r>
        <w:rPr>
          <w:rFonts w:ascii="仿宋_GB2312" w:eastAsia="仿宋_GB2312" w:hAnsi="仿宋_GB2312" w:cs="仿宋_GB2312" w:hint="eastAsia"/>
          <w:color w:val="000000" w:themeColor="text1"/>
          <w:sz w:val="32"/>
          <w:szCs w:val="32"/>
        </w:rPr>
        <w:t>：通过资格初审的考生（以下简称考生）。</w:t>
      </w:r>
    </w:p>
    <w:p w:rsidR="00FB117F" w:rsidRDefault="00604F14" w:rsidP="009A2AD0">
      <w:pPr>
        <w:snapToGrid w:val="0"/>
        <w:spacing w:line="52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themeColor="text1"/>
          <w:sz w:val="32"/>
          <w:szCs w:val="32"/>
        </w:rPr>
        <w:t>（二）初试时间：</w:t>
      </w:r>
      <w:r>
        <w:rPr>
          <w:rFonts w:ascii="仿宋_GB2312" w:eastAsia="仿宋_GB2312" w:hAnsi="仿宋_GB2312" w:cs="仿宋_GB2312" w:hint="eastAsia"/>
          <w:color w:val="000000"/>
          <w:sz w:val="32"/>
          <w:szCs w:val="32"/>
        </w:rPr>
        <w:t>2月2日-2月3日，具体安排如下：</w:t>
      </w:r>
    </w:p>
    <w:tbl>
      <w:tblPr>
        <w:tblW w:w="85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6345"/>
      </w:tblGrid>
      <w:tr w:rsidR="00FB117F">
        <w:trPr>
          <w:trHeight w:val="556"/>
          <w:jc w:val="right"/>
        </w:trPr>
        <w:tc>
          <w:tcPr>
            <w:tcW w:w="2175" w:type="dxa"/>
            <w:vAlign w:val="center"/>
          </w:tcPr>
          <w:p w:rsidR="00FB117F" w:rsidRDefault="00604F14" w:rsidP="009A2AD0">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p>
        </w:tc>
        <w:tc>
          <w:tcPr>
            <w:tcW w:w="6345" w:type="dxa"/>
            <w:vAlign w:val="center"/>
          </w:tcPr>
          <w:p w:rsidR="00FB117F" w:rsidRDefault="00604F14" w:rsidP="009A2AD0">
            <w:pPr>
              <w:spacing w:line="5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初试科目</w:t>
            </w:r>
          </w:p>
        </w:tc>
      </w:tr>
      <w:tr w:rsidR="00FB117F">
        <w:trPr>
          <w:trHeight w:val="783"/>
          <w:jc w:val="right"/>
        </w:trPr>
        <w:tc>
          <w:tcPr>
            <w:tcW w:w="2175" w:type="dxa"/>
            <w:vAlign w:val="center"/>
          </w:tcPr>
          <w:p w:rsidR="00FB117F" w:rsidRDefault="00604F14" w:rsidP="009A2AD0">
            <w:pPr>
              <w:widowControl/>
              <w:snapToGrid w:val="0"/>
              <w:spacing w:line="5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2月2日</w:t>
            </w:r>
          </w:p>
          <w:p w:rsidR="00FB117F" w:rsidRDefault="00604F14" w:rsidP="009A2AD0">
            <w:pPr>
              <w:widowControl/>
              <w:snapToGrid w:val="0"/>
              <w:spacing w:line="5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（星期五）</w:t>
            </w:r>
          </w:p>
        </w:tc>
        <w:tc>
          <w:tcPr>
            <w:tcW w:w="6345" w:type="dxa"/>
            <w:vAlign w:val="center"/>
          </w:tcPr>
          <w:p w:rsidR="00FB117F" w:rsidRPr="000D3B3F" w:rsidRDefault="00604F14" w:rsidP="009A2AD0">
            <w:pPr>
              <w:widowControl/>
              <w:snapToGrid w:val="0"/>
              <w:spacing w:line="520" w:lineRule="exact"/>
              <w:rPr>
                <w:rFonts w:ascii="仿宋_GB2312" w:eastAsia="仿宋_GB2312" w:hAnsi="仿宋_GB2312" w:cs="宋体"/>
                <w:kern w:val="0"/>
                <w:sz w:val="32"/>
                <w:szCs w:val="32"/>
              </w:rPr>
            </w:pPr>
            <w:r w:rsidRPr="000D3B3F">
              <w:rPr>
                <w:rFonts w:ascii="仿宋_GB2312" w:eastAsia="仿宋_GB2312" w:hAnsi="仿宋_GB2312" w:cs="宋体" w:hint="eastAsia"/>
                <w:kern w:val="0"/>
                <w:sz w:val="32"/>
                <w:szCs w:val="32"/>
              </w:rPr>
              <w:t>小学语文；小学英语；小学美术；小学音乐；</w:t>
            </w:r>
            <w:r w:rsidR="000D3B3F" w:rsidRPr="000D3B3F">
              <w:rPr>
                <w:rFonts w:ascii="仿宋_GB2312" w:eastAsia="仿宋_GB2312" w:hAnsi="仿宋_GB2312" w:cs="宋体" w:hint="eastAsia"/>
                <w:kern w:val="0"/>
                <w:sz w:val="32"/>
                <w:szCs w:val="32"/>
              </w:rPr>
              <w:t>初中</w:t>
            </w:r>
            <w:r w:rsidRPr="000D3B3F">
              <w:rPr>
                <w:rFonts w:ascii="仿宋_GB2312" w:eastAsia="仿宋_GB2312" w:hAnsi="仿宋_GB2312" w:cs="宋体" w:hint="eastAsia"/>
                <w:kern w:val="0"/>
                <w:sz w:val="32"/>
                <w:szCs w:val="32"/>
              </w:rPr>
              <w:t>校医。</w:t>
            </w:r>
          </w:p>
        </w:tc>
      </w:tr>
      <w:tr w:rsidR="00FB117F">
        <w:trPr>
          <w:trHeight w:val="1179"/>
          <w:jc w:val="right"/>
        </w:trPr>
        <w:tc>
          <w:tcPr>
            <w:tcW w:w="2175" w:type="dxa"/>
            <w:vAlign w:val="center"/>
          </w:tcPr>
          <w:p w:rsidR="00FB117F" w:rsidRDefault="00604F14" w:rsidP="009A2AD0">
            <w:pPr>
              <w:widowControl/>
              <w:snapToGrid w:val="0"/>
              <w:spacing w:line="5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 xml:space="preserve">2月3日 </w:t>
            </w:r>
          </w:p>
          <w:p w:rsidR="00FB117F" w:rsidRDefault="00604F14" w:rsidP="009A2AD0">
            <w:pPr>
              <w:widowControl/>
              <w:snapToGrid w:val="0"/>
              <w:spacing w:line="520" w:lineRule="exact"/>
              <w:jc w:val="center"/>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（星期六）</w:t>
            </w:r>
          </w:p>
        </w:tc>
        <w:tc>
          <w:tcPr>
            <w:tcW w:w="6345" w:type="dxa"/>
            <w:vAlign w:val="center"/>
          </w:tcPr>
          <w:p w:rsidR="00FB117F" w:rsidRPr="000D3B3F" w:rsidRDefault="00604F14" w:rsidP="009A2AD0">
            <w:pPr>
              <w:widowControl/>
              <w:snapToGrid w:val="0"/>
              <w:spacing w:line="520" w:lineRule="exact"/>
              <w:rPr>
                <w:rFonts w:ascii="仿宋_GB2312" w:eastAsia="仿宋_GB2312" w:hAnsi="仿宋_GB2312" w:cs="宋体"/>
                <w:kern w:val="0"/>
                <w:sz w:val="32"/>
                <w:szCs w:val="32"/>
              </w:rPr>
            </w:pPr>
            <w:r w:rsidRPr="000D3B3F">
              <w:rPr>
                <w:rFonts w:ascii="仿宋_GB2312" w:eastAsia="仿宋_GB2312" w:hAnsi="仿宋_GB2312" w:cs="宋体" w:hint="eastAsia"/>
                <w:kern w:val="0"/>
                <w:sz w:val="32"/>
                <w:szCs w:val="32"/>
              </w:rPr>
              <w:t>小学数学；小学体育；</w:t>
            </w:r>
            <w:r w:rsidR="000D3B3F" w:rsidRPr="000D3B3F">
              <w:rPr>
                <w:rFonts w:ascii="仿宋_GB2312" w:eastAsia="仿宋_GB2312" w:hAnsi="仿宋_GB2312" w:cs="宋体" w:hint="eastAsia"/>
                <w:kern w:val="0"/>
                <w:sz w:val="32"/>
                <w:szCs w:val="32"/>
              </w:rPr>
              <w:t>小学</w:t>
            </w:r>
            <w:r w:rsidRPr="000D3B3F">
              <w:rPr>
                <w:rFonts w:ascii="仿宋_GB2312" w:eastAsia="仿宋_GB2312" w:hAnsi="仿宋_GB2312" w:cs="宋体" w:hint="eastAsia"/>
                <w:kern w:val="0"/>
                <w:sz w:val="32"/>
                <w:szCs w:val="32"/>
              </w:rPr>
              <w:t>特教；小学品德；初中历史；初中物理；初中化学。</w:t>
            </w:r>
          </w:p>
        </w:tc>
      </w:tr>
    </w:tbl>
    <w:p w:rsidR="00FB117F" w:rsidRDefault="00604F14" w:rsidP="009A2AD0">
      <w:pPr>
        <w:snapToGrid w:val="0"/>
        <w:spacing w:line="520" w:lineRule="exact"/>
        <w:ind w:firstLine="600"/>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（三）初试地点：</w:t>
      </w:r>
      <w:r>
        <w:rPr>
          <w:rFonts w:ascii="仿宋_GB2312" w:eastAsia="仿宋_GB2312" w:hAnsi="仿宋_GB2312" w:cs="仿宋_GB2312" w:hint="eastAsia"/>
          <w:color w:val="000000" w:themeColor="text1"/>
          <w:sz w:val="32"/>
          <w:szCs w:val="32"/>
        </w:rPr>
        <w:t>南海区九江镇儒林中学（地址：</w:t>
      </w:r>
      <w:r>
        <w:rPr>
          <w:rFonts w:ascii="仿宋_GB2312" w:eastAsia="仿宋_GB2312" w:hAnsi="仿宋_GB2312" w:cs="仿宋_GB2312" w:hint="eastAsia"/>
          <w:color w:val="000000" w:themeColor="text1"/>
          <w:sz w:val="32"/>
          <w:szCs w:val="32"/>
          <w:shd w:val="clear" w:color="auto" w:fill="FFFFFF"/>
        </w:rPr>
        <w:t>南海区江滨新区242号</w:t>
      </w:r>
      <w:r>
        <w:rPr>
          <w:rFonts w:ascii="仿宋_GB2312" w:eastAsia="仿宋_GB2312" w:hAnsi="仿宋_GB2312" w:cs="仿宋_GB2312" w:hint="eastAsia"/>
          <w:color w:val="000000" w:themeColor="text1"/>
          <w:sz w:val="32"/>
          <w:szCs w:val="32"/>
        </w:rPr>
        <w:t>）</w:t>
      </w:r>
    </w:p>
    <w:p w:rsidR="00FB117F" w:rsidRPr="000D3B3F" w:rsidRDefault="00604F14" w:rsidP="009A2AD0">
      <w:pPr>
        <w:snapToGrid w:val="0"/>
        <w:spacing w:line="520" w:lineRule="exact"/>
        <w:ind w:firstLineChars="200" w:firstLine="640"/>
        <w:rPr>
          <w:rFonts w:ascii="黑体" w:eastAsia="黑体" w:hAnsi="黑体" w:cs="仿宋_GB2312"/>
          <w:color w:val="000000" w:themeColor="text1"/>
          <w:sz w:val="32"/>
          <w:szCs w:val="32"/>
        </w:rPr>
      </w:pPr>
      <w:r w:rsidRPr="000D3B3F">
        <w:rPr>
          <w:rFonts w:ascii="黑体" w:eastAsia="黑体" w:hAnsi="黑体" w:cs="仿宋_GB2312" w:hint="eastAsia"/>
          <w:color w:val="000000" w:themeColor="text1"/>
          <w:sz w:val="32"/>
          <w:szCs w:val="32"/>
        </w:rPr>
        <w:t>三、初试流程</w:t>
      </w:r>
    </w:p>
    <w:p w:rsidR="00FB117F" w:rsidRDefault="00604F14" w:rsidP="009A2AD0">
      <w:pPr>
        <w:snapToGrid w:val="0"/>
        <w:spacing w:line="5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（一）报到：</w:t>
      </w:r>
      <w:r>
        <w:rPr>
          <w:rFonts w:ascii="仿宋_GB2312" w:eastAsia="仿宋_GB2312" w:hAnsi="仿宋_GB2312" w:cs="仿宋_GB2312" w:hint="eastAsia"/>
          <w:color w:val="000000" w:themeColor="text1"/>
          <w:sz w:val="32"/>
          <w:szCs w:val="32"/>
        </w:rPr>
        <w:t>考生须持准考证（通过教师招聘系统打印）和本人身份证</w:t>
      </w:r>
      <w:r w:rsidR="009A2AD0">
        <w:rPr>
          <w:rFonts w:ascii="仿宋_GB2312" w:eastAsia="仿宋_GB2312" w:hAnsi="仿宋_GB2312" w:cs="仿宋_GB2312" w:hint="eastAsia"/>
          <w:color w:val="000000" w:themeColor="text1"/>
          <w:sz w:val="32"/>
          <w:szCs w:val="32"/>
        </w:rPr>
        <w:t>原件</w:t>
      </w:r>
      <w:r>
        <w:rPr>
          <w:rFonts w:ascii="仿宋_GB2312" w:eastAsia="仿宋_GB2312" w:hAnsi="仿宋_GB2312" w:cs="仿宋_GB2312" w:hint="eastAsia"/>
          <w:color w:val="000000" w:themeColor="text1"/>
          <w:sz w:val="32"/>
          <w:szCs w:val="32"/>
        </w:rPr>
        <w:t>于考试当天（考试时间安排见上表）早上7:20-7:50到儒林</w:t>
      </w:r>
      <w:proofErr w:type="gramStart"/>
      <w:r>
        <w:rPr>
          <w:rFonts w:ascii="仿宋_GB2312" w:eastAsia="仿宋_GB2312" w:hAnsi="仿宋_GB2312" w:cs="仿宋_GB2312" w:hint="eastAsia"/>
          <w:color w:val="000000" w:themeColor="text1"/>
          <w:sz w:val="32"/>
          <w:szCs w:val="32"/>
        </w:rPr>
        <w:t>中学候考室</w:t>
      </w:r>
      <w:proofErr w:type="gramEnd"/>
      <w:r>
        <w:rPr>
          <w:rFonts w:ascii="仿宋_GB2312" w:eastAsia="仿宋_GB2312" w:hAnsi="仿宋_GB2312" w:cs="仿宋_GB2312" w:hint="eastAsia"/>
          <w:color w:val="000000" w:themeColor="text1"/>
          <w:sz w:val="32"/>
          <w:szCs w:val="32"/>
        </w:rPr>
        <w:t>报到，</w:t>
      </w:r>
      <w:r>
        <w:rPr>
          <w:rFonts w:ascii="仿宋_GB2312" w:eastAsia="仿宋_GB2312" w:hAnsi="仿宋_GB2312" w:cs="仿宋_GB2312" w:hint="eastAsia"/>
          <w:color w:val="000000" w:themeColor="text1"/>
          <w:kern w:val="0"/>
          <w:sz w:val="32"/>
          <w:szCs w:val="32"/>
        </w:rPr>
        <w:t>考生必须准时报到，逾时视为放弃初试</w:t>
      </w:r>
      <w:r>
        <w:rPr>
          <w:rFonts w:ascii="仿宋_GB2312" w:eastAsia="仿宋_GB2312" w:hAnsi="仿宋_GB2312" w:cs="仿宋_GB2312" w:hint="eastAsia"/>
          <w:color w:val="000000" w:themeColor="text1"/>
          <w:sz w:val="32"/>
          <w:szCs w:val="32"/>
        </w:rPr>
        <w:t>。</w:t>
      </w:r>
    </w:p>
    <w:p w:rsidR="00FB117F" w:rsidRDefault="00604F14" w:rsidP="009A2AD0">
      <w:pPr>
        <w:snapToGrid w:val="0"/>
        <w:spacing w:line="520" w:lineRule="exact"/>
        <w:ind w:firstLineChars="200" w:firstLine="643"/>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（二）候考：</w:t>
      </w:r>
      <w:r>
        <w:rPr>
          <w:rFonts w:ascii="仿宋_GB2312" w:eastAsia="仿宋_GB2312" w:hAnsi="仿宋_GB2312" w:cs="仿宋_GB2312" w:hint="eastAsia"/>
          <w:color w:val="000000" w:themeColor="text1"/>
          <w:sz w:val="32"/>
          <w:szCs w:val="32"/>
        </w:rPr>
        <w:t>考生报到后通过抽签确定考试顺序，并</w:t>
      </w:r>
      <w:proofErr w:type="gramStart"/>
      <w:r>
        <w:rPr>
          <w:rFonts w:ascii="仿宋_GB2312" w:eastAsia="仿宋_GB2312" w:hAnsi="仿宋_GB2312" w:cs="仿宋_GB2312" w:hint="eastAsia"/>
          <w:color w:val="000000" w:themeColor="text1"/>
          <w:sz w:val="32"/>
          <w:szCs w:val="32"/>
        </w:rPr>
        <w:t>在候考室</w:t>
      </w:r>
      <w:proofErr w:type="gramEnd"/>
      <w:r>
        <w:rPr>
          <w:rFonts w:ascii="仿宋_GB2312" w:eastAsia="仿宋_GB2312" w:hAnsi="仿宋_GB2312" w:cs="仿宋_GB2312" w:hint="eastAsia"/>
          <w:color w:val="000000" w:themeColor="text1"/>
          <w:sz w:val="32"/>
          <w:szCs w:val="32"/>
        </w:rPr>
        <w:t>候考。</w:t>
      </w:r>
      <w:proofErr w:type="gramStart"/>
      <w:r>
        <w:rPr>
          <w:rFonts w:ascii="仿宋_GB2312" w:eastAsia="仿宋_GB2312" w:hAnsi="仿宋_GB2312" w:cs="仿宋_GB2312" w:hint="eastAsia"/>
          <w:color w:val="000000" w:themeColor="text1"/>
          <w:sz w:val="32"/>
          <w:szCs w:val="32"/>
        </w:rPr>
        <w:t>候考室</w:t>
      </w:r>
      <w:proofErr w:type="gramEnd"/>
      <w:r>
        <w:rPr>
          <w:rFonts w:ascii="仿宋_GB2312" w:eastAsia="仿宋_GB2312" w:hAnsi="仿宋_GB2312" w:cs="仿宋_GB2312" w:hint="eastAsia"/>
          <w:color w:val="000000" w:themeColor="text1"/>
          <w:sz w:val="32"/>
          <w:szCs w:val="32"/>
        </w:rPr>
        <w:t>实行封闭管理，在候考期间，考生要自觉听从工作人员安排，关闭通讯工具并统一由工作人员暂代保管，不得擅自</w:t>
      </w:r>
      <w:proofErr w:type="gramStart"/>
      <w:r>
        <w:rPr>
          <w:rFonts w:ascii="仿宋_GB2312" w:eastAsia="仿宋_GB2312" w:hAnsi="仿宋_GB2312" w:cs="仿宋_GB2312" w:hint="eastAsia"/>
          <w:color w:val="000000" w:themeColor="text1"/>
          <w:sz w:val="32"/>
          <w:szCs w:val="32"/>
        </w:rPr>
        <w:t>离开</w:t>
      </w:r>
      <w:r>
        <w:rPr>
          <w:rFonts w:ascii="仿宋_GB2312" w:eastAsia="仿宋_GB2312" w:hAnsi="仿宋_GB2312" w:cs="仿宋_GB2312" w:hint="eastAsia"/>
          <w:color w:val="000000" w:themeColor="text1"/>
          <w:sz w:val="32"/>
          <w:szCs w:val="32"/>
        </w:rPr>
        <w:lastRenderedPageBreak/>
        <w:t>候考</w:t>
      </w:r>
      <w:proofErr w:type="gramEnd"/>
      <w:r>
        <w:rPr>
          <w:rFonts w:ascii="仿宋_GB2312" w:eastAsia="仿宋_GB2312" w:hAnsi="仿宋_GB2312" w:cs="仿宋_GB2312" w:hint="eastAsia"/>
          <w:color w:val="000000" w:themeColor="text1"/>
          <w:sz w:val="32"/>
          <w:szCs w:val="32"/>
        </w:rPr>
        <w:t>室，不得喧哗、吵闹。考试结束后考生拿回个人物品后立即离开考场，不准在考场附近停留议论，不准以任何形式向其他考生泄露考题。</w:t>
      </w:r>
    </w:p>
    <w:p w:rsidR="00FB117F" w:rsidRDefault="00604F14" w:rsidP="009A2AD0">
      <w:pPr>
        <w:snapToGrid w:val="0"/>
        <w:spacing w:line="520" w:lineRule="exact"/>
        <w:ind w:firstLineChars="200" w:firstLine="643"/>
        <w:rPr>
          <w:rFonts w:ascii="仿宋_GB2312" w:eastAsia="仿宋_GB2312" w:hAnsi="仿宋_GB2312" w:cs="仿宋_GB2312"/>
          <w:color w:val="000000" w:themeColor="text1"/>
          <w:sz w:val="32"/>
          <w:szCs w:val="32"/>
          <w:highlight w:val="yellow"/>
        </w:rPr>
      </w:pPr>
      <w:r>
        <w:rPr>
          <w:rFonts w:ascii="仿宋_GB2312" w:eastAsia="仿宋_GB2312" w:hAnsi="仿宋_GB2312" w:cs="仿宋_GB2312" w:hint="eastAsia"/>
          <w:b/>
          <w:bCs/>
          <w:color w:val="000000" w:themeColor="text1"/>
          <w:sz w:val="32"/>
          <w:szCs w:val="32"/>
        </w:rPr>
        <w:t>（三）考试：</w:t>
      </w:r>
      <w:r>
        <w:rPr>
          <w:rFonts w:ascii="仿宋_GB2312" w:eastAsia="仿宋_GB2312" w:hAnsi="仿宋_GB2312" w:cs="仿宋_GB2312" w:hint="eastAsia"/>
          <w:color w:val="000000" w:themeColor="text1"/>
          <w:sz w:val="32"/>
          <w:szCs w:val="32"/>
        </w:rPr>
        <w:t>初试分专业技能测试和面试两个环节。</w:t>
      </w:r>
    </w:p>
    <w:p w:rsidR="007845D1" w:rsidRPr="00E15138" w:rsidRDefault="00604F14" w:rsidP="009A2AD0">
      <w:pPr>
        <w:widowControl/>
        <w:snapToGrid w:val="0"/>
        <w:spacing w:line="520" w:lineRule="exact"/>
        <w:ind w:firstLineChars="200" w:firstLine="643"/>
        <w:jc w:val="left"/>
        <w:rPr>
          <w:rFonts w:ascii="仿宋_GB2312" w:eastAsia="仿宋_GB2312" w:hAnsi="仿宋_GB2312" w:cs="仿宋_GB2312"/>
          <w:color w:val="000000" w:themeColor="text1"/>
          <w:kern w:val="0"/>
          <w:sz w:val="32"/>
          <w:szCs w:val="32"/>
        </w:rPr>
      </w:pPr>
      <w:r w:rsidRPr="00E15138">
        <w:rPr>
          <w:rFonts w:ascii="仿宋_GB2312" w:eastAsia="仿宋_GB2312" w:hAnsi="仿宋_GB2312" w:cs="仿宋_GB2312" w:hint="eastAsia"/>
          <w:b/>
          <w:bCs/>
          <w:color w:val="000000" w:themeColor="text1"/>
          <w:kern w:val="0"/>
          <w:sz w:val="32"/>
          <w:szCs w:val="32"/>
        </w:rPr>
        <w:t>1.专业技能测试环节</w:t>
      </w:r>
      <w:r w:rsidR="009A2AD0" w:rsidRPr="00E15138">
        <w:rPr>
          <w:rFonts w:ascii="仿宋_GB2312" w:eastAsia="仿宋_GB2312" w:hAnsi="仿宋_GB2312" w:cs="仿宋_GB2312" w:hint="eastAsia"/>
          <w:b/>
          <w:bCs/>
          <w:color w:val="000000" w:themeColor="text1"/>
          <w:kern w:val="0"/>
          <w:sz w:val="32"/>
          <w:szCs w:val="32"/>
        </w:rPr>
        <w:t>（占初试成绩45%）</w:t>
      </w:r>
      <w:r w:rsidRPr="00E15138">
        <w:rPr>
          <w:rFonts w:ascii="仿宋_GB2312" w:eastAsia="仿宋_GB2312" w:hAnsi="仿宋_GB2312" w:cs="仿宋_GB2312" w:hint="eastAsia"/>
          <w:b/>
          <w:bCs/>
          <w:color w:val="000000" w:themeColor="text1"/>
          <w:kern w:val="0"/>
          <w:sz w:val="32"/>
          <w:szCs w:val="32"/>
        </w:rPr>
        <w:t>：</w:t>
      </w:r>
      <w:r w:rsidRPr="00E15138">
        <w:rPr>
          <w:rFonts w:ascii="仿宋_GB2312" w:eastAsia="仿宋_GB2312" w:hAnsi="仿宋_GB2312" w:cs="仿宋_GB2312" w:hint="eastAsia"/>
          <w:color w:val="000000" w:themeColor="text1"/>
          <w:kern w:val="0"/>
          <w:sz w:val="32"/>
          <w:szCs w:val="32"/>
        </w:rPr>
        <w:t>考生按抽签顺序在规定时间内完成评委指定的</w:t>
      </w:r>
      <w:r w:rsidR="003E4D18" w:rsidRPr="00E15138">
        <w:rPr>
          <w:rFonts w:ascii="仿宋_GB2312" w:eastAsia="仿宋_GB2312" w:hAnsi="仿宋_GB2312" w:cs="仿宋_GB2312" w:hint="eastAsia"/>
          <w:color w:val="000000" w:themeColor="text1"/>
          <w:kern w:val="0"/>
          <w:sz w:val="32"/>
          <w:szCs w:val="32"/>
        </w:rPr>
        <w:t>专业技能测试</w:t>
      </w:r>
      <w:r w:rsidRPr="00E15138">
        <w:rPr>
          <w:rFonts w:ascii="仿宋_GB2312" w:eastAsia="仿宋_GB2312" w:hAnsi="仿宋_GB2312" w:cs="仿宋_GB2312" w:hint="eastAsia"/>
          <w:color w:val="000000" w:themeColor="text1"/>
          <w:kern w:val="0"/>
          <w:sz w:val="32"/>
          <w:szCs w:val="32"/>
        </w:rPr>
        <w:t>任务。</w:t>
      </w:r>
    </w:p>
    <w:p w:rsidR="00FB117F" w:rsidRPr="00E15138" w:rsidRDefault="009A2AD0" w:rsidP="009A2AD0">
      <w:pPr>
        <w:widowControl/>
        <w:snapToGrid w:val="0"/>
        <w:spacing w:line="520" w:lineRule="exact"/>
        <w:ind w:firstLineChars="200" w:firstLine="640"/>
        <w:jc w:val="left"/>
        <w:rPr>
          <w:rFonts w:ascii="仿宋_GB2312" w:eastAsia="仿宋_GB2312" w:hAnsi="仿宋_GB2312" w:cs="仿宋_GB2312"/>
          <w:color w:val="000000" w:themeColor="text1"/>
          <w:kern w:val="0"/>
          <w:sz w:val="32"/>
          <w:szCs w:val="32"/>
        </w:rPr>
      </w:pPr>
      <w:r w:rsidRPr="00E15138">
        <w:rPr>
          <w:rFonts w:ascii="仿宋_GB2312" w:eastAsia="仿宋_GB2312" w:hAnsi="仿宋_GB2312" w:cs="仿宋_GB2312" w:hint="eastAsia"/>
          <w:color w:val="000000" w:themeColor="text1"/>
          <w:kern w:val="0"/>
          <w:sz w:val="32"/>
          <w:szCs w:val="32"/>
        </w:rPr>
        <w:t>按专业技能测试成绩从高到低推荐考生进入面试环节，推荐人数与招聘岗位数比例5:1。</w:t>
      </w:r>
      <w:r w:rsidR="00604F14" w:rsidRPr="00E15138">
        <w:rPr>
          <w:rFonts w:ascii="仿宋_GB2312" w:eastAsia="仿宋_GB2312" w:hAnsi="仿宋_GB2312" w:cs="仿宋_GB2312" w:hint="eastAsia"/>
          <w:color w:val="000000" w:themeColor="text1"/>
          <w:kern w:val="0"/>
          <w:sz w:val="32"/>
          <w:szCs w:val="32"/>
        </w:rPr>
        <w:t>如</w:t>
      </w:r>
      <w:r w:rsidRPr="00E15138">
        <w:rPr>
          <w:rFonts w:ascii="仿宋_GB2312" w:eastAsia="仿宋_GB2312" w:hAnsi="仿宋_GB2312" w:cs="仿宋_GB2312" w:hint="eastAsia"/>
          <w:color w:val="000000" w:themeColor="text1"/>
          <w:kern w:val="0"/>
          <w:sz w:val="32"/>
          <w:szCs w:val="32"/>
        </w:rPr>
        <w:t>实际符合条件</w:t>
      </w:r>
      <w:r w:rsidR="00604F14" w:rsidRPr="00E15138">
        <w:rPr>
          <w:rFonts w:ascii="仿宋_GB2312" w:eastAsia="仿宋_GB2312" w:hAnsi="仿宋_GB2312" w:cs="仿宋_GB2312" w:hint="eastAsia"/>
          <w:color w:val="000000" w:themeColor="text1"/>
          <w:kern w:val="0"/>
          <w:sz w:val="32"/>
          <w:szCs w:val="32"/>
        </w:rPr>
        <w:t>人数不足比例，则按实际</w:t>
      </w:r>
      <w:r w:rsidRPr="00E15138">
        <w:rPr>
          <w:rFonts w:ascii="仿宋_GB2312" w:eastAsia="仿宋_GB2312" w:hAnsi="仿宋_GB2312" w:cs="仿宋_GB2312" w:hint="eastAsia"/>
          <w:color w:val="000000" w:themeColor="text1"/>
          <w:kern w:val="0"/>
          <w:sz w:val="32"/>
          <w:szCs w:val="32"/>
        </w:rPr>
        <w:t>情况推荐</w:t>
      </w:r>
      <w:r w:rsidR="00604F14" w:rsidRPr="00E15138">
        <w:rPr>
          <w:rFonts w:ascii="仿宋_GB2312" w:eastAsia="仿宋_GB2312" w:hAnsi="仿宋_GB2312" w:cs="仿宋_GB2312" w:hint="eastAsia"/>
          <w:color w:val="000000" w:themeColor="text1"/>
          <w:kern w:val="0"/>
          <w:sz w:val="32"/>
          <w:szCs w:val="32"/>
        </w:rPr>
        <w:t>。</w:t>
      </w:r>
      <w:r w:rsidRPr="00E15138">
        <w:rPr>
          <w:rFonts w:ascii="仿宋_GB2312" w:eastAsia="仿宋_GB2312" w:hAnsi="仿宋_GB2312" w:cs="仿宋_GB2312" w:hint="eastAsia"/>
          <w:color w:val="000000" w:themeColor="text1"/>
          <w:kern w:val="0"/>
          <w:sz w:val="32"/>
          <w:szCs w:val="32"/>
        </w:rPr>
        <w:t>专业技能测试成绩满分100分，低于70分者不予推荐进入面试。</w:t>
      </w:r>
    </w:p>
    <w:p w:rsidR="00FB117F" w:rsidRDefault="00604F14" w:rsidP="009A2AD0">
      <w:pPr>
        <w:widowControl/>
        <w:snapToGrid w:val="0"/>
        <w:spacing w:line="520" w:lineRule="exact"/>
        <w:ind w:firstLineChars="200" w:firstLine="643"/>
        <w:jc w:val="left"/>
        <w:rPr>
          <w:rFonts w:ascii="仿宋_GB2312" w:eastAsia="仿宋_GB2312" w:hAnsi="仿宋_GB2312" w:cs="仿宋_GB2312"/>
          <w:color w:val="000000" w:themeColor="text1"/>
          <w:kern w:val="0"/>
          <w:sz w:val="32"/>
          <w:szCs w:val="32"/>
        </w:rPr>
      </w:pPr>
      <w:r w:rsidRPr="00E15138">
        <w:rPr>
          <w:rFonts w:ascii="仿宋_GB2312" w:eastAsia="仿宋_GB2312" w:hAnsi="仿宋_GB2312" w:cs="仿宋_GB2312" w:hint="eastAsia"/>
          <w:b/>
          <w:bCs/>
          <w:color w:val="000000" w:themeColor="text1"/>
          <w:kern w:val="0"/>
          <w:sz w:val="32"/>
          <w:szCs w:val="32"/>
        </w:rPr>
        <w:t>2.面试环节</w:t>
      </w:r>
      <w:r w:rsidR="009A2AD0" w:rsidRPr="00E15138">
        <w:rPr>
          <w:rFonts w:ascii="仿宋_GB2312" w:eastAsia="仿宋_GB2312" w:hAnsi="仿宋_GB2312" w:cs="仿宋_GB2312" w:hint="eastAsia"/>
          <w:b/>
          <w:bCs/>
          <w:color w:val="000000" w:themeColor="text1"/>
          <w:kern w:val="0"/>
          <w:sz w:val="32"/>
          <w:szCs w:val="32"/>
        </w:rPr>
        <w:t>（占初试成绩55%）</w:t>
      </w:r>
      <w:r w:rsidRPr="00E15138">
        <w:rPr>
          <w:rFonts w:ascii="仿宋_GB2312" w:eastAsia="仿宋_GB2312" w:hAnsi="仿宋_GB2312" w:cs="仿宋_GB2312" w:hint="eastAsia"/>
          <w:b/>
          <w:bCs/>
          <w:color w:val="000000" w:themeColor="text1"/>
          <w:kern w:val="0"/>
          <w:sz w:val="32"/>
          <w:szCs w:val="32"/>
        </w:rPr>
        <w:t>：</w:t>
      </w:r>
      <w:r w:rsidRPr="00E15138">
        <w:rPr>
          <w:rFonts w:ascii="仿宋_GB2312" w:eastAsia="仿宋_GB2312" w:hAnsi="仿宋_GB2312" w:cs="仿宋_GB2312" w:hint="eastAsia"/>
          <w:color w:val="000000" w:themeColor="text1"/>
          <w:kern w:val="0"/>
          <w:sz w:val="32"/>
          <w:szCs w:val="32"/>
        </w:rPr>
        <w:t>包括自我介绍</w:t>
      </w:r>
      <w:r w:rsidR="00E15138" w:rsidRPr="00E15138">
        <w:rPr>
          <w:rFonts w:ascii="仿宋_GB2312" w:eastAsia="仿宋_GB2312" w:hAnsi="仿宋_GB2312" w:cs="仿宋_GB2312" w:hint="eastAsia"/>
          <w:color w:val="000000" w:themeColor="text1"/>
          <w:kern w:val="0"/>
          <w:sz w:val="32"/>
          <w:szCs w:val="32"/>
        </w:rPr>
        <w:t>（限时1分钟）</w:t>
      </w:r>
      <w:r w:rsidRPr="00E15138">
        <w:rPr>
          <w:rFonts w:ascii="仿宋_GB2312" w:eastAsia="仿宋_GB2312" w:hAnsi="仿宋_GB2312" w:cs="仿宋_GB2312" w:hint="eastAsia"/>
          <w:color w:val="000000" w:themeColor="text1"/>
          <w:kern w:val="0"/>
          <w:sz w:val="32"/>
          <w:szCs w:val="32"/>
        </w:rPr>
        <w:t>及答辩</w:t>
      </w:r>
      <w:r w:rsidR="00E15138" w:rsidRPr="00E15138">
        <w:rPr>
          <w:rFonts w:ascii="仿宋_GB2312" w:eastAsia="仿宋_GB2312" w:hAnsi="仿宋_GB2312" w:cs="仿宋_GB2312" w:hint="eastAsia"/>
          <w:color w:val="000000" w:themeColor="text1"/>
          <w:kern w:val="0"/>
          <w:sz w:val="32"/>
          <w:szCs w:val="32"/>
        </w:rPr>
        <w:t>（限时3分钟）</w:t>
      </w:r>
      <w:r w:rsidRPr="00E15138">
        <w:rPr>
          <w:rFonts w:ascii="仿宋_GB2312" w:eastAsia="仿宋_GB2312" w:hAnsi="仿宋_GB2312" w:cs="仿宋_GB2312" w:hint="eastAsia"/>
          <w:color w:val="000000" w:themeColor="text1"/>
          <w:kern w:val="0"/>
          <w:sz w:val="32"/>
          <w:szCs w:val="32"/>
        </w:rPr>
        <w:t>。</w:t>
      </w:r>
    </w:p>
    <w:p w:rsidR="00FB117F" w:rsidRDefault="007845D1" w:rsidP="009A2AD0">
      <w:pPr>
        <w:widowControl/>
        <w:snapToGrid w:val="0"/>
        <w:spacing w:line="520" w:lineRule="exact"/>
        <w:ind w:firstLineChars="200" w:firstLine="643"/>
        <w:jc w:val="left"/>
        <w:rPr>
          <w:rFonts w:ascii="仿宋_GB2312" w:eastAsia="仿宋_GB2312" w:hAnsi="仿宋_GB2312" w:cs="仿宋_GB2312"/>
          <w:b/>
          <w:bCs/>
          <w:color w:val="000000" w:themeColor="text1"/>
          <w:kern w:val="0"/>
          <w:sz w:val="32"/>
          <w:szCs w:val="32"/>
        </w:rPr>
      </w:pPr>
      <w:r>
        <w:rPr>
          <w:rFonts w:ascii="仿宋_GB2312" w:eastAsia="仿宋_GB2312" w:hAnsi="仿宋_GB2312" w:cs="仿宋_GB2312" w:hint="eastAsia"/>
          <w:b/>
          <w:bCs/>
          <w:color w:val="000000" w:themeColor="text1"/>
          <w:kern w:val="0"/>
          <w:sz w:val="32"/>
          <w:szCs w:val="32"/>
        </w:rPr>
        <w:t>3</w:t>
      </w:r>
      <w:r w:rsidR="00604F14">
        <w:rPr>
          <w:rFonts w:ascii="仿宋_GB2312" w:eastAsia="仿宋_GB2312" w:hAnsi="仿宋_GB2312" w:cs="仿宋_GB2312" w:hint="eastAsia"/>
          <w:b/>
          <w:bCs/>
          <w:color w:val="000000" w:themeColor="text1"/>
          <w:kern w:val="0"/>
          <w:sz w:val="32"/>
          <w:szCs w:val="32"/>
        </w:rPr>
        <w:t>.初试注意事项</w:t>
      </w:r>
    </w:p>
    <w:p w:rsidR="00FB117F" w:rsidRDefault="00604F14" w:rsidP="009A2AD0">
      <w:pPr>
        <w:widowControl/>
        <w:snapToGrid w:val="0"/>
        <w:spacing w:line="52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themeColor="text1"/>
          <w:sz w:val="32"/>
          <w:szCs w:val="32"/>
        </w:rPr>
        <w:t>（1）考试过程中，考生只须报自己的抽签号，不得自报姓名；</w:t>
      </w:r>
    </w:p>
    <w:p w:rsidR="00FB117F" w:rsidRDefault="00604F14" w:rsidP="009A2AD0">
      <w:pPr>
        <w:widowControl/>
        <w:snapToGrid w:val="0"/>
        <w:spacing w:line="52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kern w:val="0"/>
          <w:sz w:val="32"/>
          <w:szCs w:val="32"/>
        </w:rPr>
        <w:t>（2）体育科</w:t>
      </w:r>
      <w:r>
        <w:rPr>
          <w:rFonts w:ascii="仿宋_GB2312" w:eastAsia="仿宋_GB2312" w:hAnsi="仿宋_GB2312" w:cs="仿宋_GB2312" w:hint="eastAsia"/>
          <w:color w:val="000000" w:themeColor="text1"/>
          <w:sz w:val="32"/>
          <w:szCs w:val="32"/>
        </w:rPr>
        <w:t>考生请自备运动衣裤和运动鞋</w:t>
      </w:r>
      <w:r>
        <w:rPr>
          <w:rFonts w:ascii="仿宋_GB2312" w:eastAsia="仿宋_GB2312" w:hAnsi="仿宋_GB2312" w:cs="仿宋_GB2312" w:hint="eastAsia"/>
          <w:color w:val="000000" w:themeColor="text1"/>
          <w:kern w:val="0"/>
          <w:sz w:val="32"/>
          <w:szCs w:val="32"/>
        </w:rPr>
        <w:t>；音乐考试现场提供钢琴、古筝、架子鼓、电子琴、吉他、电脑，考生可自带其它乐器及伴奏或伴舞的音乐U盘（考试现场不得使用手机播放）；美术考生自带画板、画画材料、写生用笔、写字钢笔或签字笔等。</w:t>
      </w:r>
    </w:p>
    <w:p w:rsidR="00FB117F" w:rsidRPr="000D3B3F" w:rsidRDefault="00604F14" w:rsidP="009A2AD0">
      <w:pPr>
        <w:snapToGrid w:val="0"/>
        <w:spacing w:line="520" w:lineRule="exact"/>
        <w:ind w:firstLineChars="200" w:firstLine="640"/>
        <w:rPr>
          <w:rFonts w:ascii="黑体" w:eastAsia="黑体" w:hAnsi="黑体" w:cs="仿宋_GB2312"/>
          <w:color w:val="000000" w:themeColor="text1"/>
          <w:sz w:val="32"/>
          <w:szCs w:val="32"/>
        </w:rPr>
      </w:pPr>
      <w:r w:rsidRPr="000D3B3F">
        <w:rPr>
          <w:rFonts w:ascii="黑体" w:eastAsia="黑体" w:hAnsi="黑体" w:cs="仿宋_GB2312" w:hint="eastAsia"/>
          <w:color w:val="000000" w:themeColor="text1"/>
          <w:sz w:val="32"/>
          <w:szCs w:val="32"/>
        </w:rPr>
        <w:t>四、成绩公布</w:t>
      </w:r>
    </w:p>
    <w:p w:rsidR="00FB117F" w:rsidRDefault="00604F14" w:rsidP="009A2AD0">
      <w:pPr>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初试成绩于当天考试结束后在九江镇儒林中学校门口公布，考生也可在教师招聘系统查询。</w:t>
      </w:r>
    </w:p>
    <w:p w:rsidR="007845D1" w:rsidRDefault="007845D1" w:rsidP="007845D1">
      <w:pPr>
        <w:snapToGrid w:val="0"/>
        <w:spacing w:line="520" w:lineRule="exact"/>
        <w:ind w:firstLineChars="200" w:firstLine="640"/>
        <w:rPr>
          <w:rFonts w:ascii="仿宋_GB2312" w:eastAsia="仿宋_GB2312" w:hAnsi="仿宋_GB2312" w:cs="仿宋_GB2312"/>
          <w:color w:val="000000" w:themeColor="text1"/>
          <w:sz w:val="32"/>
          <w:szCs w:val="32"/>
        </w:rPr>
      </w:pPr>
      <w:r w:rsidRPr="007845D1">
        <w:rPr>
          <w:rFonts w:ascii="仿宋_GB2312" w:eastAsia="仿宋_GB2312" w:hAnsi="仿宋_GB2312" w:cs="仿宋_GB2312" w:hint="eastAsia"/>
          <w:color w:val="000000" w:themeColor="text1"/>
          <w:sz w:val="32"/>
          <w:szCs w:val="32"/>
        </w:rPr>
        <w:t>初试成绩满分100分，按50%的比例折算进总成绩。初试成绩低于70分者不能推荐参加复试。根据考生初试成绩从高到低的顺序推荐复试人员，推荐复试人数与招聘岗位数比例为3:1。如实际符合条件人数不足比例，可按实际情况推荐复试。进入复试人员名单、复试</w:t>
      </w:r>
      <w:proofErr w:type="gramStart"/>
      <w:r w:rsidRPr="007845D1">
        <w:rPr>
          <w:rFonts w:ascii="仿宋_GB2312" w:eastAsia="仿宋_GB2312" w:hAnsi="仿宋_GB2312" w:cs="仿宋_GB2312" w:hint="eastAsia"/>
          <w:color w:val="000000" w:themeColor="text1"/>
          <w:sz w:val="32"/>
          <w:szCs w:val="32"/>
        </w:rPr>
        <w:t>事项初</w:t>
      </w:r>
      <w:proofErr w:type="gramEnd"/>
      <w:r w:rsidRPr="007845D1">
        <w:rPr>
          <w:rFonts w:ascii="仿宋_GB2312" w:eastAsia="仿宋_GB2312" w:hAnsi="仿宋_GB2312" w:cs="仿宋_GB2312" w:hint="eastAsia"/>
          <w:color w:val="000000" w:themeColor="text1"/>
          <w:sz w:val="32"/>
          <w:szCs w:val="32"/>
        </w:rPr>
        <w:t>定于2月6日前在南海区教育局官方平台公布。网址：</w:t>
      </w:r>
    </w:p>
    <w:p w:rsidR="00FB117F" w:rsidRDefault="00DE22B8" w:rsidP="007845D1">
      <w:pPr>
        <w:snapToGrid w:val="0"/>
        <w:spacing w:line="520" w:lineRule="exact"/>
        <w:rPr>
          <w:rFonts w:ascii="仿宋_GB2312" w:eastAsia="仿宋_GB2312" w:hAnsi="仿宋_GB2312" w:cs="仿宋_GB2312"/>
          <w:color w:val="000000" w:themeColor="text1"/>
          <w:sz w:val="32"/>
          <w:szCs w:val="32"/>
        </w:rPr>
      </w:pPr>
      <w:hyperlink r:id="rId7" w:history="1">
        <w:r w:rsidR="007845D1" w:rsidRPr="00C944C0">
          <w:rPr>
            <w:rStyle w:val="a5"/>
            <w:rFonts w:ascii="仿宋_GB2312" w:eastAsia="仿宋_GB2312" w:hAnsi="仿宋_GB2312" w:cs="仿宋_GB2312"/>
            <w:sz w:val="32"/>
            <w:szCs w:val="32"/>
          </w:rPr>
          <w:t>http://www.nanhai.gov.cn/cms/html/71400/column_71400_1.html</w:t>
        </w:r>
      </w:hyperlink>
    </w:p>
    <w:p w:rsidR="00FB117F" w:rsidRDefault="00604F14" w:rsidP="009A2AD0">
      <w:pPr>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w:t>
      </w:r>
      <w:r w:rsidR="000D3B3F">
        <w:rPr>
          <w:rFonts w:ascii="仿宋_GB2312" w:eastAsia="仿宋_GB2312" w:hAnsi="仿宋_GB2312" w:cs="仿宋_GB2312" w:hint="eastAsia"/>
          <w:color w:val="000000" w:themeColor="text1"/>
          <w:sz w:val="32"/>
          <w:szCs w:val="32"/>
        </w:rPr>
        <w:t>公告</w:t>
      </w:r>
      <w:r>
        <w:rPr>
          <w:rFonts w:ascii="仿宋_GB2312" w:eastAsia="仿宋_GB2312" w:hAnsi="仿宋_GB2312" w:cs="仿宋_GB2312" w:hint="eastAsia"/>
          <w:color w:val="000000" w:themeColor="text1"/>
          <w:sz w:val="32"/>
          <w:szCs w:val="32"/>
        </w:rPr>
        <w:t>由九江镇教育局教职员招聘领导小组负责解释，</w:t>
      </w:r>
      <w:r w:rsidR="000D3B3F">
        <w:rPr>
          <w:rFonts w:ascii="仿宋_GB2312" w:eastAsia="仿宋_GB2312" w:hAnsi="仿宋_GB2312" w:cs="仿宋_GB2312" w:hint="eastAsia"/>
          <w:color w:val="000000" w:themeColor="text1"/>
          <w:sz w:val="32"/>
          <w:szCs w:val="32"/>
        </w:rPr>
        <w:t>如有</w:t>
      </w:r>
      <w:r>
        <w:rPr>
          <w:rFonts w:ascii="仿宋_GB2312" w:eastAsia="仿宋_GB2312" w:hAnsi="仿宋_GB2312" w:cs="仿宋_GB2312" w:hint="eastAsia"/>
          <w:color w:val="000000" w:themeColor="text1"/>
          <w:sz w:val="32"/>
          <w:szCs w:val="32"/>
        </w:rPr>
        <w:t>未尽事宜另行通知。</w:t>
      </w:r>
    </w:p>
    <w:p w:rsidR="00FB117F" w:rsidRDefault="00604F14" w:rsidP="009A2AD0">
      <w:pPr>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联系人：关</w:t>
      </w:r>
      <w:r w:rsidR="000D3B3F">
        <w:rPr>
          <w:rFonts w:ascii="仿宋_GB2312" w:eastAsia="仿宋_GB2312" w:hAnsi="仿宋_GB2312" w:cs="仿宋_GB2312" w:hint="eastAsia"/>
          <w:color w:val="000000" w:themeColor="text1"/>
          <w:sz w:val="32"/>
          <w:szCs w:val="32"/>
        </w:rPr>
        <w:t>老师</w:t>
      </w:r>
      <w:r>
        <w:rPr>
          <w:rFonts w:ascii="仿宋_GB2312" w:eastAsia="仿宋_GB2312" w:hAnsi="仿宋_GB2312" w:cs="仿宋_GB2312" w:hint="eastAsia"/>
          <w:color w:val="000000" w:themeColor="text1"/>
          <w:sz w:val="32"/>
          <w:szCs w:val="32"/>
        </w:rPr>
        <w:t>，电话：（0757）86557181。</w:t>
      </w:r>
    </w:p>
    <w:p w:rsidR="00FB117F" w:rsidRDefault="00FB117F" w:rsidP="009A2AD0">
      <w:pPr>
        <w:snapToGrid w:val="0"/>
        <w:spacing w:line="520" w:lineRule="exact"/>
        <w:ind w:firstLineChars="200" w:firstLine="640"/>
        <w:rPr>
          <w:rFonts w:ascii="仿宋_GB2312" w:eastAsia="仿宋_GB2312" w:hAnsi="仿宋_GB2312" w:cs="仿宋_GB2312"/>
          <w:color w:val="000000" w:themeColor="text1"/>
          <w:sz w:val="32"/>
          <w:szCs w:val="32"/>
        </w:rPr>
      </w:pPr>
    </w:p>
    <w:p w:rsidR="00FB117F" w:rsidRDefault="00FB117F" w:rsidP="009A2AD0">
      <w:pPr>
        <w:snapToGrid w:val="0"/>
        <w:spacing w:line="520" w:lineRule="exact"/>
        <w:ind w:firstLineChars="200" w:firstLine="640"/>
        <w:rPr>
          <w:rFonts w:ascii="仿宋_GB2312" w:eastAsia="仿宋_GB2312" w:hAnsi="仿宋_GB2312" w:cs="仿宋_GB2312"/>
          <w:color w:val="000000" w:themeColor="text1"/>
          <w:sz w:val="32"/>
          <w:szCs w:val="32"/>
        </w:rPr>
      </w:pPr>
    </w:p>
    <w:p w:rsidR="00FB117F" w:rsidRDefault="00604F14" w:rsidP="009A2AD0">
      <w:pPr>
        <w:snapToGrid w:val="0"/>
        <w:spacing w:line="520"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                                 佛山市南海区九江镇教育局</w:t>
      </w:r>
    </w:p>
    <w:p w:rsidR="00FB117F" w:rsidRDefault="00604F14" w:rsidP="009A2AD0">
      <w:pPr>
        <w:snapToGrid w:val="0"/>
        <w:spacing w:line="520" w:lineRule="exact"/>
        <w:ind w:firstLineChars="1900" w:firstLine="608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2018年1月2</w:t>
      </w:r>
      <w:r w:rsidR="00A61C18">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日</w:t>
      </w:r>
    </w:p>
    <w:p w:rsidR="00FB117F" w:rsidRDefault="00FB117F" w:rsidP="009A2AD0">
      <w:pPr>
        <w:snapToGrid w:val="0"/>
        <w:spacing w:line="520" w:lineRule="exact"/>
        <w:rPr>
          <w:rFonts w:ascii="仿宋" w:eastAsia="仿宋" w:hAnsi="仿宋"/>
          <w:sz w:val="32"/>
          <w:szCs w:val="32"/>
        </w:rPr>
      </w:pPr>
    </w:p>
    <w:p w:rsidR="00FB117F" w:rsidRDefault="00FB117F" w:rsidP="009A2AD0">
      <w:pPr>
        <w:snapToGrid w:val="0"/>
        <w:spacing w:line="520" w:lineRule="exact"/>
        <w:jc w:val="right"/>
        <w:rPr>
          <w:rFonts w:ascii="仿宋" w:eastAsia="仿宋" w:hAnsi="仿宋"/>
          <w:sz w:val="32"/>
          <w:szCs w:val="32"/>
        </w:rPr>
      </w:pPr>
    </w:p>
    <w:p w:rsidR="00FB117F" w:rsidRDefault="00604F14" w:rsidP="009A2AD0">
      <w:pPr>
        <w:widowControl/>
        <w:snapToGrid w:val="0"/>
        <w:spacing w:line="520" w:lineRule="exact"/>
        <w:ind w:right="139" w:firstLineChars="200" w:firstLine="64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附件：1.</w:t>
      </w:r>
      <w:r>
        <w:rPr>
          <w:rFonts w:ascii="仿宋_GB2312" w:eastAsia="仿宋_GB2312" w:hAnsi="仿宋_GB2312" w:cs="仿宋_GB2312" w:hint="eastAsia"/>
          <w:bCs/>
          <w:color w:val="000000" w:themeColor="text1"/>
          <w:sz w:val="32"/>
          <w:szCs w:val="32"/>
        </w:rPr>
        <w:t>南海区九江镇儒林中学位置</w:t>
      </w:r>
      <w:r>
        <w:rPr>
          <w:rFonts w:ascii="仿宋_GB2312" w:eastAsia="仿宋_GB2312" w:hAnsi="宋体" w:cs="宋体" w:hint="eastAsia"/>
          <w:bCs/>
          <w:kern w:val="0"/>
          <w:sz w:val="32"/>
          <w:szCs w:val="32"/>
        </w:rPr>
        <w:t>（网上可导航：</w:t>
      </w:r>
    </w:p>
    <w:p w:rsidR="00FB117F" w:rsidRDefault="00604F14" w:rsidP="009A2AD0">
      <w:pPr>
        <w:widowControl/>
        <w:snapToGrid w:val="0"/>
        <w:spacing w:line="520" w:lineRule="exact"/>
        <w:ind w:right="139" w:firstLineChars="600" w:firstLine="1920"/>
        <w:jc w:val="left"/>
        <w:rPr>
          <w:rFonts w:ascii="仿宋_GB2312" w:eastAsia="仿宋_GB2312" w:hAnsi="宋体" w:cs="宋体"/>
          <w:bCs/>
          <w:kern w:val="0"/>
          <w:sz w:val="32"/>
          <w:szCs w:val="32"/>
        </w:rPr>
      </w:pPr>
      <w:r>
        <w:rPr>
          <w:rFonts w:ascii="仿宋_GB2312" w:eastAsia="仿宋_GB2312" w:hAnsi="宋体" w:cs="宋体" w:hint="eastAsia"/>
          <w:bCs/>
          <w:kern w:val="0"/>
          <w:sz w:val="32"/>
          <w:szCs w:val="32"/>
        </w:rPr>
        <w:t>南海儒林中学）</w:t>
      </w:r>
    </w:p>
    <w:p w:rsidR="00FB117F" w:rsidRDefault="00604F14" w:rsidP="009A2AD0">
      <w:pPr>
        <w:widowControl/>
        <w:snapToGrid w:val="0"/>
        <w:spacing w:line="520" w:lineRule="exact"/>
        <w:ind w:firstLineChars="500" w:firstLine="1600"/>
        <w:jc w:val="left"/>
        <w:rPr>
          <w:rFonts w:ascii="宋体" w:hAnsi="宋体" w:cs="宋体"/>
          <w:bCs/>
          <w:kern w:val="0"/>
          <w:sz w:val="32"/>
          <w:szCs w:val="32"/>
        </w:rPr>
      </w:pPr>
      <w:r>
        <w:rPr>
          <w:rFonts w:ascii="仿宋_GB2312" w:eastAsia="仿宋_GB2312" w:hAnsi="Verdana" w:cs="宋体" w:hint="eastAsia"/>
          <w:bCs/>
          <w:kern w:val="0"/>
          <w:sz w:val="32"/>
          <w:szCs w:val="32"/>
        </w:rPr>
        <w:t>2.佛山市南海区九江镇交通路线参考</w:t>
      </w:r>
    </w:p>
    <w:p w:rsidR="00FB117F" w:rsidRDefault="00FB117F">
      <w:pPr>
        <w:snapToGrid w:val="0"/>
        <w:spacing w:line="360" w:lineRule="auto"/>
        <w:jc w:val="right"/>
        <w:rPr>
          <w:rFonts w:ascii="仿宋" w:eastAsia="仿宋" w:hAnsi="仿宋"/>
          <w:sz w:val="32"/>
          <w:szCs w:val="32"/>
        </w:rPr>
      </w:pPr>
    </w:p>
    <w:p w:rsidR="00FB117F" w:rsidRDefault="00FB117F">
      <w:pPr>
        <w:snapToGrid w:val="0"/>
        <w:spacing w:line="360" w:lineRule="auto"/>
        <w:jc w:val="right"/>
        <w:rPr>
          <w:rFonts w:ascii="仿宋" w:eastAsia="仿宋" w:hAnsi="仿宋"/>
          <w:sz w:val="32"/>
          <w:szCs w:val="32"/>
        </w:rPr>
      </w:pPr>
    </w:p>
    <w:p w:rsidR="00FB117F" w:rsidRDefault="00FB117F">
      <w:pPr>
        <w:snapToGrid w:val="0"/>
        <w:spacing w:line="360" w:lineRule="auto"/>
        <w:jc w:val="right"/>
        <w:rPr>
          <w:rFonts w:ascii="仿宋" w:eastAsia="仿宋" w:hAnsi="仿宋"/>
          <w:sz w:val="32"/>
          <w:szCs w:val="32"/>
        </w:rPr>
      </w:pPr>
    </w:p>
    <w:p w:rsidR="00FB117F" w:rsidRDefault="00FB117F">
      <w:pPr>
        <w:snapToGrid w:val="0"/>
        <w:spacing w:line="360" w:lineRule="auto"/>
        <w:jc w:val="right"/>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p>
    <w:p w:rsidR="00FB117F" w:rsidRDefault="00FB117F">
      <w:pPr>
        <w:snapToGrid w:val="0"/>
        <w:spacing w:line="360" w:lineRule="auto"/>
        <w:rPr>
          <w:rFonts w:ascii="仿宋" w:eastAsia="仿宋" w:hAnsi="仿宋"/>
          <w:sz w:val="32"/>
          <w:szCs w:val="32"/>
        </w:rPr>
      </w:pPr>
      <w:bookmarkStart w:id="0" w:name="_GoBack"/>
      <w:bookmarkEnd w:id="0"/>
    </w:p>
    <w:p w:rsidR="00FB117F" w:rsidRDefault="00604F14">
      <w:pPr>
        <w:widowControl/>
        <w:snapToGrid w:val="0"/>
        <w:spacing w:line="360" w:lineRule="auto"/>
        <w:ind w:right="139"/>
        <w:jc w:val="left"/>
        <w:rPr>
          <w:rFonts w:ascii="仿宋_GB2312" w:eastAsia="仿宋_GB2312" w:hAnsi="宋体" w:cs="宋体"/>
          <w:b/>
          <w:kern w:val="0"/>
          <w:sz w:val="30"/>
          <w:szCs w:val="32"/>
        </w:rPr>
      </w:pPr>
      <w:r>
        <w:rPr>
          <w:rFonts w:ascii="仿宋_GB2312" w:eastAsia="仿宋_GB2312" w:hAnsi="宋体" w:cs="宋体" w:hint="eastAsia"/>
          <w:b/>
          <w:kern w:val="0"/>
          <w:sz w:val="30"/>
          <w:szCs w:val="32"/>
        </w:rPr>
        <w:t>附件1</w:t>
      </w:r>
    </w:p>
    <w:p w:rsidR="00FB117F" w:rsidRDefault="00604F14">
      <w:pPr>
        <w:widowControl/>
        <w:snapToGrid w:val="0"/>
        <w:spacing w:line="360" w:lineRule="auto"/>
        <w:ind w:right="139"/>
        <w:jc w:val="center"/>
        <w:rPr>
          <w:rFonts w:ascii="仿宋_GB2312" w:eastAsia="仿宋_GB2312" w:hAnsi="宋体" w:cs="宋体"/>
          <w:b/>
          <w:bCs/>
          <w:kern w:val="0"/>
          <w:sz w:val="30"/>
          <w:szCs w:val="32"/>
        </w:rPr>
      </w:pPr>
      <w:r>
        <w:rPr>
          <w:rFonts w:ascii="仿宋_GB2312" w:eastAsia="仿宋_GB2312" w:hAnsi="仿宋_GB2312" w:cs="仿宋_GB2312" w:hint="eastAsia"/>
          <w:b/>
          <w:bCs/>
          <w:color w:val="000000" w:themeColor="text1"/>
          <w:sz w:val="32"/>
          <w:szCs w:val="32"/>
        </w:rPr>
        <w:t>南海区九江镇儒林中学位置</w:t>
      </w:r>
      <w:r>
        <w:rPr>
          <w:rFonts w:ascii="仿宋_GB2312" w:eastAsia="仿宋_GB2312" w:hAnsi="宋体" w:cs="宋体" w:hint="eastAsia"/>
          <w:b/>
          <w:bCs/>
          <w:kern w:val="0"/>
          <w:sz w:val="30"/>
          <w:szCs w:val="32"/>
        </w:rPr>
        <w:t>（网上可导航：南海儒林中学）</w:t>
      </w:r>
    </w:p>
    <w:p w:rsidR="00FB117F" w:rsidRDefault="00604F14">
      <w:pPr>
        <w:widowControl/>
        <w:snapToGrid w:val="0"/>
        <w:spacing w:line="360" w:lineRule="auto"/>
        <w:ind w:right="139"/>
        <w:jc w:val="center"/>
        <w:rPr>
          <w:rFonts w:ascii="仿宋_GB2312" w:eastAsia="仿宋_GB2312" w:hAnsi="宋体" w:cs="宋体"/>
          <w:b/>
          <w:bCs/>
          <w:kern w:val="0"/>
          <w:sz w:val="30"/>
          <w:szCs w:val="32"/>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4832350</wp:posOffset>
                </wp:positionH>
                <wp:positionV relativeFrom="paragraph">
                  <wp:posOffset>223520</wp:posOffset>
                </wp:positionV>
                <wp:extent cx="19050" cy="1876425"/>
                <wp:effectExtent l="48260" t="0" r="46990" b="9525"/>
                <wp:wrapNone/>
                <wp:docPr id="7" name="直接连接符 7"/>
                <wp:cNvGraphicFramePr/>
                <a:graphic xmlns:a="http://schemas.openxmlformats.org/drawingml/2006/main">
                  <a:graphicData uri="http://schemas.microsoft.com/office/word/2010/wordprocessingShape">
                    <wps:wsp>
                      <wps:cNvCnPr/>
                      <wps:spPr>
                        <a:xfrm flipH="1" flipV="1">
                          <a:off x="4399280" y="1609725"/>
                          <a:ext cx="19050" cy="1876425"/>
                        </a:xfrm>
                        <a:prstGeom prst="line">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C6866" id="直接连接符 7"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380.5pt,17.6pt" to="382pt,1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" strokecolor="red" strokeweight=".5pt">
                <v:stroke endarrow="open" joinstyle="miter"/>
              </v:lin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4841875</wp:posOffset>
                </wp:positionH>
                <wp:positionV relativeFrom="paragraph">
                  <wp:posOffset>252095</wp:posOffset>
                </wp:positionV>
                <wp:extent cx="0" cy="1924050"/>
                <wp:effectExtent l="48895" t="0" r="65405" b="0"/>
                <wp:wrapNone/>
                <wp:docPr id="6" name="直接连接符 6"/>
                <wp:cNvGraphicFramePr/>
                <a:graphic xmlns:a="http://schemas.openxmlformats.org/drawingml/2006/main">
                  <a:graphicData uri="http://schemas.microsoft.com/office/word/2010/wordprocessingShape">
                    <wps:wsp>
                      <wps:cNvCnPr/>
                      <wps:spPr>
                        <a:xfrm>
                          <a:off x="4189730" y="1562100"/>
                          <a:ext cx="0" cy="1924050"/>
                        </a:xfrm>
                        <a:prstGeom prst="line">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097B9D" id="直接连接符 6"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81.25pt,19.85pt" to="381.25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" strokecolor="red" strokeweight=".5pt">
                <v:stroke endarrow="open" joinstyle="miter"/>
              </v:line>
            </w:pict>
          </mc:Fallback>
        </mc:AlternateContent>
      </w:r>
      <w:r>
        <w:rPr>
          <w:rFonts w:ascii="仿宋_GB2312" w:eastAsia="仿宋_GB2312" w:hAnsi="宋体" w:cs="宋体" w:hint="eastAsia"/>
          <w:b/>
          <w:bCs/>
          <w:kern w:val="0"/>
          <w:sz w:val="30"/>
          <w:szCs w:val="32"/>
        </w:rPr>
        <w:t xml:space="preserve">                                          佛山禅城方向</w:t>
      </w:r>
    </w:p>
    <w:p w:rsidR="00FB117F" w:rsidRDefault="00604F14">
      <w:pPr>
        <w:widowControl/>
        <w:snapToGrid w:val="0"/>
        <w:spacing w:line="360" w:lineRule="auto"/>
        <w:ind w:right="139"/>
        <w:jc w:val="center"/>
        <w:rPr>
          <w:rFonts w:ascii="仿宋_GB2312" w:eastAsia="仿宋_GB2312" w:hAnsi="宋体" w:cs="宋体"/>
          <w:b/>
          <w:bCs/>
          <w:kern w:val="0"/>
          <w:sz w:val="30"/>
          <w:szCs w:val="32"/>
        </w:rPr>
      </w:pPr>
      <w:r>
        <w:rPr>
          <w:rFonts w:ascii="宋体" w:eastAsia="宋体" w:hAnsi="宋体" w:cs="宋体"/>
          <w:kern w:val="0"/>
          <w:sz w:val="24"/>
          <w:lang w:bidi="ar"/>
        </w:rPr>
        <w:fldChar w:fldCharType="begin"/>
      </w:r>
      <w:r>
        <w:rPr>
          <w:rFonts w:ascii="宋体" w:eastAsia="宋体" w:hAnsi="宋体" w:cs="宋体"/>
          <w:kern w:val="0"/>
          <w:sz w:val="24"/>
          <w:lang w:bidi="ar"/>
        </w:rPr>
        <w:instrText xml:space="preserve">INCLUDEPICTURE \d "C:\\Users\\Administrator\\AppData\\Roaming\\Tencent\\Users\\947229764\\QQ\\WinTemp\\RichOle\\OF{Z1@VC8TN(6O3W{%03JGB.png" \* MERGEFORMATINET </w:instrText>
      </w:r>
      <w:r>
        <w:rPr>
          <w:rFonts w:ascii="宋体" w:eastAsia="宋体" w:hAnsi="宋体" w:cs="宋体"/>
          <w:kern w:val="0"/>
          <w:sz w:val="24"/>
          <w:lang w:bidi="ar"/>
        </w:rPr>
        <w:fldChar w:fldCharType="separate"/>
      </w:r>
      <w:r>
        <w:rPr>
          <w:rFonts w:ascii="宋体" w:eastAsia="宋体" w:hAnsi="宋体" w:cs="宋体"/>
          <w:noProof/>
          <w:kern w:val="0"/>
          <w:sz w:val="24"/>
          <w:lang w:bidi="ar"/>
        </w:rPr>
        <w:drawing>
          <wp:inline distT="0" distB="0" distL="114300" distR="114300">
            <wp:extent cx="2460625" cy="1727200"/>
            <wp:effectExtent l="0" t="0" r="15875" b="635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rcRect r="16838"/>
                    <a:stretch>
                      <a:fillRect/>
                    </a:stretch>
                  </pic:blipFill>
                  <pic:spPr>
                    <a:xfrm>
                      <a:off x="0" y="0"/>
                      <a:ext cx="2460625" cy="1727200"/>
                    </a:xfrm>
                    <a:prstGeom prst="rect">
                      <a:avLst/>
                    </a:prstGeom>
                    <a:noFill/>
                    <a:ln w="9525">
                      <a:noFill/>
                    </a:ln>
                  </pic:spPr>
                </pic:pic>
              </a:graphicData>
            </a:graphic>
          </wp:inline>
        </w:drawing>
      </w:r>
      <w:r>
        <w:rPr>
          <w:rFonts w:ascii="宋体" w:eastAsia="宋体" w:hAnsi="宋体" w:cs="宋体"/>
          <w:kern w:val="0"/>
          <w:sz w:val="24"/>
          <w:lang w:bidi="ar"/>
        </w:rPr>
        <w:fldChar w:fldCharType="end"/>
      </w:r>
    </w:p>
    <w:p w:rsidR="00FB117F" w:rsidRDefault="00604F14">
      <w:pPr>
        <w:widowControl/>
        <w:snapToGrid w:val="0"/>
        <w:spacing w:line="360" w:lineRule="auto"/>
        <w:ind w:right="139"/>
        <w:jc w:val="center"/>
        <w:rPr>
          <w:rFonts w:ascii="仿宋_GB2312" w:eastAsia="仿宋_GB2312" w:hAnsi="宋体" w:cs="宋体"/>
          <w:bCs/>
          <w:kern w:val="0"/>
          <w:sz w:val="32"/>
          <w:szCs w:val="32"/>
        </w:rPr>
      </w:pPr>
      <w:r>
        <w:rPr>
          <w:rFonts w:ascii="仿宋_GB2312" w:eastAsia="仿宋_GB2312" w:hAnsi="宋体" w:cs="宋体" w:hint="eastAsia"/>
          <w:b/>
          <w:bCs/>
          <w:kern w:val="0"/>
          <w:sz w:val="30"/>
          <w:szCs w:val="32"/>
        </w:rPr>
        <w:t xml:space="preserve">                                         江门鹤山方向</w:t>
      </w:r>
    </w:p>
    <w:p w:rsidR="00FB117F" w:rsidRDefault="00FB117F">
      <w:pPr>
        <w:widowControl/>
        <w:snapToGrid w:val="0"/>
        <w:spacing w:line="360" w:lineRule="auto"/>
        <w:jc w:val="left"/>
        <w:rPr>
          <w:rFonts w:ascii="仿宋_GB2312" w:eastAsia="仿宋_GB2312" w:hAnsi="Verdana" w:cs="宋体"/>
          <w:b/>
          <w:bCs/>
          <w:kern w:val="0"/>
          <w:sz w:val="30"/>
          <w:szCs w:val="30"/>
        </w:rPr>
      </w:pPr>
    </w:p>
    <w:p w:rsidR="00FB117F" w:rsidRDefault="00604F14">
      <w:pPr>
        <w:widowControl/>
        <w:snapToGrid w:val="0"/>
        <w:spacing w:line="360" w:lineRule="auto"/>
        <w:jc w:val="left"/>
        <w:rPr>
          <w:rFonts w:ascii="仿宋_GB2312" w:eastAsia="仿宋_GB2312" w:hAnsi="Verdana" w:cs="宋体"/>
          <w:b/>
          <w:bCs/>
          <w:kern w:val="0"/>
          <w:sz w:val="30"/>
          <w:szCs w:val="30"/>
        </w:rPr>
      </w:pPr>
      <w:r>
        <w:rPr>
          <w:rFonts w:ascii="仿宋_GB2312" w:eastAsia="仿宋_GB2312" w:hAnsi="Verdana" w:cs="宋体" w:hint="eastAsia"/>
          <w:b/>
          <w:bCs/>
          <w:kern w:val="0"/>
          <w:sz w:val="30"/>
          <w:szCs w:val="30"/>
        </w:rPr>
        <w:t>附件2</w:t>
      </w:r>
    </w:p>
    <w:p w:rsidR="00FB117F" w:rsidRDefault="00604F14">
      <w:pPr>
        <w:widowControl/>
        <w:snapToGrid w:val="0"/>
        <w:spacing w:line="360" w:lineRule="auto"/>
        <w:jc w:val="center"/>
        <w:rPr>
          <w:rFonts w:ascii="宋体" w:hAnsi="宋体" w:cs="宋体"/>
          <w:kern w:val="0"/>
          <w:sz w:val="24"/>
        </w:rPr>
      </w:pPr>
      <w:r>
        <w:rPr>
          <w:rFonts w:ascii="仿宋_GB2312" w:eastAsia="仿宋_GB2312" w:hAnsi="Verdana" w:cs="宋体" w:hint="eastAsia"/>
          <w:b/>
          <w:bCs/>
          <w:kern w:val="0"/>
          <w:sz w:val="30"/>
          <w:szCs w:val="30"/>
        </w:rPr>
        <w:t>佛山市南海区九江镇交通路线参考</w:t>
      </w:r>
    </w:p>
    <w:p w:rsidR="00FB117F" w:rsidRDefault="00604F14">
      <w:pPr>
        <w:widowControl/>
        <w:tabs>
          <w:tab w:val="left" w:pos="720"/>
        </w:tabs>
        <w:snapToGrid w:val="0"/>
        <w:spacing w:line="360" w:lineRule="auto"/>
        <w:ind w:firstLineChars="213" w:firstLine="641"/>
        <w:jc w:val="left"/>
        <w:rPr>
          <w:rFonts w:ascii="宋体" w:hAnsi="宋体" w:cs="宋体"/>
          <w:b/>
          <w:kern w:val="0"/>
          <w:sz w:val="24"/>
        </w:rPr>
      </w:pPr>
      <w:r>
        <w:rPr>
          <w:rFonts w:ascii="仿宋_GB2312" w:eastAsia="仿宋_GB2312" w:hAnsi="Verdana" w:cs="仿宋_GB2312" w:hint="eastAsia"/>
          <w:b/>
          <w:kern w:val="0"/>
          <w:sz w:val="30"/>
          <w:szCs w:val="30"/>
        </w:rPr>
        <w:t>1、</w:t>
      </w:r>
      <w:r>
        <w:rPr>
          <w:rFonts w:eastAsia="仿宋_GB2312"/>
          <w:b/>
          <w:kern w:val="0"/>
          <w:sz w:val="14"/>
          <w:szCs w:val="14"/>
        </w:rPr>
        <w:t>  </w:t>
      </w:r>
      <w:r>
        <w:rPr>
          <w:rFonts w:ascii="仿宋_GB2312" w:eastAsia="仿宋_GB2312" w:hAnsi="Verdana" w:cs="宋体" w:hint="eastAsia"/>
          <w:b/>
          <w:kern w:val="0"/>
          <w:sz w:val="30"/>
          <w:szCs w:val="30"/>
        </w:rPr>
        <w:t>公交线路：</w:t>
      </w:r>
    </w:p>
    <w:p w:rsidR="00FB117F" w:rsidRDefault="00604F14">
      <w:pPr>
        <w:widowControl/>
        <w:snapToGrid w:val="0"/>
        <w:spacing w:line="360" w:lineRule="auto"/>
        <w:ind w:firstLineChars="213" w:firstLine="639"/>
        <w:jc w:val="left"/>
        <w:rPr>
          <w:rFonts w:ascii="宋体" w:hAnsi="宋体" w:cs="宋体"/>
          <w:kern w:val="0"/>
          <w:sz w:val="24"/>
        </w:rPr>
      </w:pPr>
      <w:r>
        <w:rPr>
          <w:rFonts w:ascii="仿宋_GB2312" w:eastAsia="仿宋_GB2312" w:hAnsi="Verdana" w:cs="宋体" w:hint="eastAsia"/>
          <w:bCs/>
          <w:kern w:val="0"/>
          <w:sz w:val="30"/>
          <w:szCs w:val="30"/>
        </w:rPr>
        <w:t>A、广州芳村车站—九江；</w:t>
      </w:r>
    </w:p>
    <w:p w:rsidR="00FB117F" w:rsidRDefault="00604F14">
      <w:pPr>
        <w:widowControl/>
        <w:snapToGrid w:val="0"/>
        <w:spacing w:line="360" w:lineRule="auto"/>
        <w:ind w:firstLineChars="213" w:firstLine="639"/>
        <w:jc w:val="left"/>
        <w:rPr>
          <w:rFonts w:ascii="宋体" w:hAnsi="宋体" w:cs="宋体"/>
          <w:kern w:val="0"/>
          <w:sz w:val="24"/>
        </w:rPr>
      </w:pPr>
      <w:r>
        <w:rPr>
          <w:rFonts w:ascii="仿宋_GB2312" w:eastAsia="仿宋_GB2312" w:hAnsi="Verdana" w:cs="宋体" w:hint="eastAsia"/>
          <w:bCs/>
          <w:kern w:val="0"/>
          <w:sz w:val="30"/>
          <w:szCs w:val="30"/>
        </w:rPr>
        <w:t>B、广佛路口车站（广州</w:t>
      </w:r>
      <w:r>
        <w:rPr>
          <w:rFonts w:ascii="宋体" w:hAnsi="宋体" w:cs="宋体" w:hint="eastAsia"/>
          <w:bCs/>
          <w:kern w:val="0"/>
          <w:sz w:val="30"/>
          <w:szCs w:val="30"/>
        </w:rPr>
        <w:t>滘口</w:t>
      </w:r>
      <w:r>
        <w:rPr>
          <w:rFonts w:ascii="仿宋_GB2312" w:eastAsia="仿宋_GB2312" w:hAnsi="Verdana" w:cs="宋体" w:hint="eastAsia"/>
          <w:bCs/>
          <w:kern w:val="0"/>
          <w:sz w:val="30"/>
          <w:szCs w:val="30"/>
        </w:rPr>
        <w:t>车站附近）—九江，转乘公交236路线；</w:t>
      </w:r>
    </w:p>
    <w:p w:rsidR="00FB117F" w:rsidRDefault="00604F14">
      <w:pPr>
        <w:widowControl/>
        <w:snapToGrid w:val="0"/>
        <w:spacing w:line="360" w:lineRule="auto"/>
        <w:ind w:firstLineChars="213" w:firstLine="639"/>
        <w:jc w:val="left"/>
        <w:rPr>
          <w:rFonts w:ascii="宋体" w:hAnsi="宋体" w:cs="宋体"/>
          <w:kern w:val="0"/>
          <w:sz w:val="24"/>
        </w:rPr>
      </w:pPr>
      <w:r>
        <w:rPr>
          <w:rFonts w:ascii="仿宋_GB2312" w:eastAsia="仿宋_GB2312" w:hAnsi="Verdana" w:cs="宋体" w:hint="eastAsia"/>
          <w:bCs/>
          <w:kern w:val="0"/>
          <w:sz w:val="30"/>
          <w:szCs w:val="30"/>
        </w:rPr>
        <w:t>C、佛山（魁奇路地铁站口）—九江，转乘公交255路线</w:t>
      </w:r>
      <w:r>
        <w:rPr>
          <w:rFonts w:ascii="仿宋_GB2312" w:eastAsia="仿宋_GB2312" w:hAnsi="Verdana" w:cs="宋体" w:hint="eastAsia"/>
          <w:bCs/>
          <w:kern w:val="0"/>
          <w:sz w:val="28"/>
          <w:szCs w:val="28"/>
        </w:rPr>
        <w:t>（可从广州乘坐地铁</w:t>
      </w:r>
      <w:proofErr w:type="gramStart"/>
      <w:r>
        <w:rPr>
          <w:rFonts w:ascii="仿宋_GB2312" w:eastAsia="仿宋_GB2312" w:hAnsi="Verdana" w:cs="宋体" w:hint="eastAsia"/>
          <w:bCs/>
          <w:kern w:val="0"/>
          <w:sz w:val="28"/>
          <w:szCs w:val="28"/>
        </w:rPr>
        <w:t>1号线往佛山</w:t>
      </w:r>
      <w:proofErr w:type="gramEnd"/>
      <w:r>
        <w:rPr>
          <w:rFonts w:ascii="仿宋_GB2312" w:eastAsia="仿宋_GB2312" w:hAnsi="Verdana" w:cs="宋体" w:hint="eastAsia"/>
          <w:bCs/>
          <w:kern w:val="0"/>
          <w:sz w:val="28"/>
          <w:szCs w:val="28"/>
        </w:rPr>
        <w:t>方向，在魁奇路地铁站出口乘坐255公交线到九江）；</w:t>
      </w:r>
    </w:p>
    <w:p w:rsidR="00FB117F" w:rsidRDefault="00604F14">
      <w:pPr>
        <w:widowControl/>
        <w:snapToGrid w:val="0"/>
        <w:spacing w:line="360" w:lineRule="auto"/>
        <w:ind w:firstLineChars="213" w:firstLine="639"/>
        <w:jc w:val="left"/>
        <w:rPr>
          <w:rFonts w:ascii="仿宋_GB2312" w:eastAsia="仿宋_GB2312" w:hAnsi="Verdana" w:cs="宋体"/>
          <w:bCs/>
          <w:kern w:val="0"/>
          <w:sz w:val="30"/>
          <w:szCs w:val="30"/>
        </w:rPr>
      </w:pPr>
      <w:r>
        <w:rPr>
          <w:rFonts w:ascii="仿宋_GB2312" w:eastAsia="仿宋_GB2312" w:hAnsi="Verdana" w:cs="宋体" w:hint="eastAsia"/>
          <w:bCs/>
          <w:kern w:val="0"/>
          <w:sz w:val="30"/>
          <w:szCs w:val="30"/>
        </w:rPr>
        <w:t>D、南海西</w:t>
      </w:r>
      <w:proofErr w:type="gramStart"/>
      <w:r>
        <w:rPr>
          <w:rFonts w:ascii="仿宋_GB2312" w:eastAsia="仿宋_GB2312" w:hAnsi="Verdana" w:cs="宋体" w:hint="eastAsia"/>
          <w:bCs/>
          <w:kern w:val="0"/>
          <w:sz w:val="30"/>
          <w:szCs w:val="30"/>
        </w:rPr>
        <w:t>樵</w:t>
      </w:r>
      <w:proofErr w:type="gramEnd"/>
      <w:r>
        <w:rPr>
          <w:rFonts w:ascii="仿宋_GB2312" w:eastAsia="仿宋_GB2312" w:hAnsi="Verdana" w:cs="宋体" w:hint="eastAsia"/>
          <w:bCs/>
          <w:kern w:val="0"/>
          <w:sz w:val="30"/>
          <w:szCs w:val="30"/>
        </w:rPr>
        <w:t>—九江，公交06路线。</w:t>
      </w:r>
    </w:p>
    <w:p w:rsidR="00FB117F" w:rsidRDefault="00604F14">
      <w:pPr>
        <w:widowControl/>
        <w:snapToGrid w:val="0"/>
        <w:spacing w:line="360" w:lineRule="auto"/>
        <w:ind w:firstLineChars="213" w:firstLine="641"/>
        <w:jc w:val="left"/>
        <w:rPr>
          <w:rFonts w:ascii="仿宋_GB2312" w:eastAsia="仿宋_GB2312" w:hAnsi="Verdana" w:cs="宋体"/>
          <w:bCs/>
          <w:kern w:val="0"/>
          <w:sz w:val="30"/>
          <w:szCs w:val="30"/>
        </w:rPr>
      </w:pPr>
      <w:r>
        <w:rPr>
          <w:rFonts w:ascii="仿宋_GB2312" w:eastAsia="仿宋_GB2312" w:hAnsi="Verdana" w:cs="宋体" w:hint="eastAsia"/>
          <w:b/>
          <w:kern w:val="0"/>
          <w:sz w:val="30"/>
          <w:szCs w:val="30"/>
        </w:rPr>
        <w:t>2、自驾车：</w:t>
      </w:r>
      <w:r>
        <w:rPr>
          <w:rFonts w:ascii="仿宋_GB2312" w:eastAsia="仿宋_GB2312" w:hAnsi="Verdana" w:cs="宋体" w:hint="eastAsia"/>
          <w:bCs/>
          <w:kern w:val="0"/>
          <w:sz w:val="30"/>
          <w:szCs w:val="30"/>
        </w:rPr>
        <w:t>可从325国道经顺德乐从、龙江到九江，在太和庄路口进入九江；或从佛开高速九江出口出。</w:t>
      </w:r>
    </w:p>
    <w:p w:rsidR="00FB117F" w:rsidRDefault="00604F14">
      <w:pPr>
        <w:widowControl/>
        <w:snapToGrid w:val="0"/>
        <w:spacing w:line="360" w:lineRule="auto"/>
        <w:ind w:firstLineChars="213" w:firstLine="641"/>
        <w:jc w:val="left"/>
        <w:rPr>
          <w:rFonts w:ascii="仿宋_GB2312" w:eastAsia="仿宋_GB2312" w:hAnsi="Verdana" w:cs="宋体"/>
          <w:b/>
          <w:bCs/>
          <w:kern w:val="0"/>
          <w:sz w:val="30"/>
          <w:szCs w:val="30"/>
        </w:rPr>
      </w:pPr>
      <w:r>
        <w:rPr>
          <w:rFonts w:ascii="仿宋_GB2312" w:eastAsia="仿宋_GB2312" w:hAnsi="Verdana" w:cs="宋体" w:hint="eastAsia"/>
          <w:b/>
          <w:bCs/>
          <w:kern w:val="0"/>
          <w:sz w:val="30"/>
          <w:szCs w:val="30"/>
        </w:rPr>
        <w:t>（提示：九江镇城区方向到儒林中学途经的洛浦路近段时间进行道路升级改造，早高峰期间车辆较为拥堵，敬请考生留意。）</w:t>
      </w:r>
    </w:p>
    <w:p w:rsidR="00FB117F" w:rsidRDefault="00FB117F">
      <w:pPr>
        <w:snapToGrid w:val="0"/>
        <w:spacing w:line="360" w:lineRule="auto"/>
        <w:rPr>
          <w:rFonts w:ascii="仿宋" w:eastAsia="仿宋" w:hAnsi="仿宋"/>
          <w:sz w:val="32"/>
          <w:szCs w:val="32"/>
        </w:rPr>
      </w:pPr>
    </w:p>
    <w:sectPr w:rsidR="00FB117F">
      <w:footerReference w:type="default" r:id="rId9"/>
      <w:pgSz w:w="11906" w:h="16838"/>
      <w:pgMar w:top="1157" w:right="1203" w:bottom="1157" w:left="146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C00" w:rsidRDefault="00604F14">
      <w:r>
        <w:separator/>
      </w:r>
    </w:p>
  </w:endnote>
  <w:endnote w:type="continuationSeparator" w:id="0">
    <w:p w:rsidR="002F5C00" w:rsidRDefault="0060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17F" w:rsidRDefault="00604F1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B117F" w:rsidRDefault="00604F1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22B8">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B117F" w:rsidRDefault="00604F14">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E22B8">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C00" w:rsidRDefault="00604F14">
      <w:r>
        <w:separator/>
      </w:r>
    </w:p>
  </w:footnote>
  <w:footnote w:type="continuationSeparator" w:id="0">
    <w:p w:rsidR="002F5C00" w:rsidRDefault="00604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B2F070D"/>
    <w:rsid w:val="000D3B3F"/>
    <w:rsid w:val="001C1105"/>
    <w:rsid w:val="00226CAE"/>
    <w:rsid w:val="002F5C00"/>
    <w:rsid w:val="003E4D18"/>
    <w:rsid w:val="00462385"/>
    <w:rsid w:val="004C7AE5"/>
    <w:rsid w:val="005B5BA9"/>
    <w:rsid w:val="00604F14"/>
    <w:rsid w:val="007845D1"/>
    <w:rsid w:val="009A2AD0"/>
    <w:rsid w:val="009F7AF2"/>
    <w:rsid w:val="00A61C18"/>
    <w:rsid w:val="00AD793D"/>
    <w:rsid w:val="00D40047"/>
    <w:rsid w:val="00DE22B8"/>
    <w:rsid w:val="00E15138"/>
    <w:rsid w:val="00FB117F"/>
    <w:rsid w:val="0698557A"/>
    <w:rsid w:val="0B2F070D"/>
    <w:rsid w:val="0C5222DD"/>
    <w:rsid w:val="0C9B0A29"/>
    <w:rsid w:val="0D5B275D"/>
    <w:rsid w:val="10817103"/>
    <w:rsid w:val="15CA0B83"/>
    <w:rsid w:val="171F27AC"/>
    <w:rsid w:val="174E3287"/>
    <w:rsid w:val="17663EFA"/>
    <w:rsid w:val="188F40DA"/>
    <w:rsid w:val="193B5A4C"/>
    <w:rsid w:val="1D3E4B31"/>
    <w:rsid w:val="1E956455"/>
    <w:rsid w:val="1ED23147"/>
    <w:rsid w:val="271C0F4C"/>
    <w:rsid w:val="2BC82C2A"/>
    <w:rsid w:val="2C225119"/>
    <w:rsid w:val="2D240492"/>
    <w:rsid w:val="2E962B6B"/>
    <w:rsid w:val="2FE42ED2"/>
    <w:rsid w:val="326A0733"/>
    <w:rsid w:val="3380762F"/>
    <w:rsid w:val="338375CF"/>
    <w:rsid w:val="387E34AF"/>
    <w:rsid w:val="38FA1DC5"/>
    <w:rsid w:val="3F653639"/>
    <w:rsid w:val="43643F8F"/>
    <w:rsid w:val="43842A13"/>
    <w:rsid w:val="43F30DD7"/>
    <w:rsid w:val="493B3726"/>
    <w:rsid w:val="4A74075D"/>
    <w:rsid w:val="4B6A1496"/>
    <w:rsid w:val="4DE70D53"/>
    <w:rsid w:val="4F15232B"/>
    <w:rsid w:val="51AA5050"/>
    <w:rsid w:val="51F927A6"/>
    <w:rsid w:val="60037083"/>
    <w:rsid w:val="64C061DB"/>
    <w:rsid w:val="6718472A"/>
    <w:rsid w:val="6914780B"/>
    <w:rsid w:val="73010BA3"/>
    <w:rsid w:val="730352DD"/>
    <w:rsid w:val="79732ACC"/>
    <w:rsid w:val="7A1701C4"/>
    <w:rsid w:val="7A510E2F"/>
    <w:rsid w:val="7A861638"/>
    <w:rsid w:val="7ACC437B"/>
    <w:rsid w:val="7EDB4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5:docId w15:val="{4C91B128-1F17-46B9-8995-55D6A70B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rsid w:val="007845D1"/>
    <w:rPr>
      <w:color w:val="0563C1" w:themeColor="hyperlink"/>
      <w:u w:val="single"/>
    </w:rPr>
  </w:style>
  <w:style w:type="character" w:styleId="a6">
    <w:name w:val="Unresolved Mention"/>
    <w:basedOn w:val="a0"/>
    <w:uiPriority w:val="99"/>
    <w:semiHidden/>
    <w:unhideWhenUsed/>
    <w:rsid w:val="007845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nanhai.gov.cn/cms/html/71400/column_71400_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307</Words>
  <Characters>1751</Characters>
  <Application>Microsoft Office Word</Application>
  <DocSecurity>0</DocSecurity>
  <Lines>14</Lines>
  <Paragraphs>4</Paragraphs>
  <ScaleCrop>false</ScaleCrop>
  <Company>区教育局</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2018-2019学年度佛山市南海区九江镇教职员招聘考试初试公告</dc:title>
  <dc:creator>冯禄伟</dc:creator>
  <cp:lastModifiedBy>lyn</cp:lastModifiedBy>
  <cp:revision>13</cp:revision>
  <cp:lastPrinted>2018-01-12T03:48:00Z</cp:lastPrinted>
  <dcterms:created xsi:type="dcterms:W3CDTF">2017-12-20T02:30:00Z</dcterms:created>
  <dcterms:modified xsi:type="dcterms:W3CDTF">2018-01-27T02:45:00Z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