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3" w:rsidRPr="00507D25" w:rsidRDefault="00C568F3" w:rsidP="00C568F3">
      <w:pPr>
        <w:topLinePunct/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 w:rsidRPr="00507D25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1：</w:t>
      </w:r>
    </w:p>
    <w:p w:rsidR="00C568F3" w:rsidRDefault="00C568F3" w:rsidP="00C568F3">
      <w:pPr>
        <w:topLinePunct/>
        <w:spacing w:line="560" w:lineRule="exact"/>
        <w:rPr>
          <w:rFonts w:ascii="方正小标宋_GBK" w:eastAsia="方正小标宋_GBK" w:hAnsi="新宋体" w:cs="新宋体" w:hint="eastAsia"/>
          <w:sz w:val="44"/>
          <w:szCs w:val="44"/>
        </w:rPr>
      </w:pPr>
    </w:p>
    <w:p w:rsidR="00C568F3" w:rsidRPr="00C31AEC" w:rsidRDefault="00C568F3" w:rsidP="00C568F3">
      <w:pPr>
        <w:topLinePunct/>
        <w:spacing w:line="560" w:lineRule="exact"/>
        <w:rPr>
          <w:rFonts w:ascii="方正小标宋_GBK" w:eastAsia="方正小标宋_GBK" w:hAnsi="新宋体" w:cs="新宋体" w:hint="eastAsia"/>
          <w:sz w:val="44"/>
          <w:szCs w:val="44"/>
        </w:rPr>
      </w:pPr>
      <w:r w:rsidRPr="00C31AEC">
        <w:rPr>
          <w:rFonts w:ascii="方正小标宋_GBK" w:eastAsia="方正小标宋_GBK" w:hAnsi="新宋体" w:cs="新宋体" w:hint="eastAsia"/>
          <w:sz w:val="44"/>
          <w:szCs w:val="44"/>
        </w:rPr>
        <w:t>宁夏回族自治区认定教师资格体检标准及办法</w:t>
      </w: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4F0E">
        <w:rPr>
          <w:rFonts w:ascii="仿宋_GB2312" w:eastAsia="仿宋_GB2312" w:hAnsi="仿宋_GB2312" w:cs="仿宋_GB2312" w:hint="eastAsia"/>
          <w:sz w:val="32"/>
          <w:szCs w:val="32"/>
        </w:rPr>
        <w:t>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 w:rsidR="00C568F3" w:rsidRPr="00507D25" w:rsidRDefault="00C568F3" w:rsidP="00C568F3">
      <w:pPr>
        <w:topLinePunct/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507D25">
        <w:rPr>
          <w:rFonts w:ascii="黑体" w:eastAsia="黑体" w:hAnsi="黑体" w:cs="仿宋_GB2312" w:hint="eastAsia"/>
          <w:sz w:val="32"/>
          <w:szCs w:val="32"/>
        </w:rPr>
        <w:t>一、本办法适用的对象为申请认定教师资格者。</w:t>
      </w:r>
    </w:p>
    <w:p w:rsidR="00C568F3" w:rsidRPr="00507D25" w:rsidRDefault="00C568F3" w:rsidP="00C568F3">
      <w:pPr>
        <w:topLinePunct/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507D25">
        <w:rPr>
          <w:rFonts w:ascii="黑体" w:eastAsia="黑体" w:hAnsi="黑体" w:cs="仿宋_GB2312" w:hint="eastAsia"/>
          <w:sz w:val="32"/>
          <w:szCs w:val="32"/>
        </w:rPr>
        <w:t>二、体检结果分为合格、不合格。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（一）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严重心脏病、心肌病，不合格。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pacing w:val="-8"/>
          <w:sz w:val="32"/>
          <w:szCs w:val="32"/>
        </w:rPr>
      </w:pPr>
      <w:r w:rsidRPr="00164F0E">
        <w:rPr>
          <w:rFonts w:ascii="仿宋_GB2312" w:eastAsia="仿宋_GB2312" w:hAnsi="仿宋_GB2312" w:cs="仿宋_GB2312" w:hint="eastAsia"/>
          <w:sz w:val="32"/>
          <w:szCs w:val="32"/>
        </w:rPr>
        <w:t>先</w:t>
      </w:r>
      <w:r w:rsidRPr="00164F0E">
        <w:rPr>
          <w:rFonts w:ascii="仿宋_GB2312" w:eastAsia="仿宋_GB2312" w:hAnsi="仿宋_GB2312" w:cs="仿宋_GB2312" w:hint="eastAsia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（二）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结核病未治愈者不合格。</w:t>
      </w:r>
    </w:p>
    <w:p w:rsidR="00C568F3" w:rsidRPr="00C31AEC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原发性肺结核、继发性肺结核、结核性胸膜炎，临床治愈后稳定1年无变化者，合格。</w:t>
      </w:r>
    </w:p>
    <w:p w:rsidR="00C568F3" w:rsidRPr="00C31AEC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肺外结核病：肾结核、骨结核、腹膜结核、淋巴结核等，临床治愈后2年无复发，经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二级以上医院（或结核病防治所）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检查无变化者，合格。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（三）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严重的血液病，不合格。</w:t>
      </w:r>
    </w:p>
    <w:p w:rsidR="00C568F3" w:rsidRPr="00C31AEC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单纯性缺铁性贫血，血红蛋白男性高于90g／L、女性高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于80g／L，合格。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（四）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慢性支气管炎伴阻塞性肺气肿、严重支气管扩张、严重支气管哮喘，不合格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68F3" w:rsidRPr="00C31AEC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（五）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严重慢性胃、肠疾病不合格。</w:t>
      </w:r>
    </w:p>
    <w:p w:rsidR="00C568F3" w:rsidRPr="00C31AEC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胃溃疡或十二指肠溃疡已愈合，且1年内无出血史，1年以上无症状者，合格。</w:t>
      </w:r>
    </w:p>
    <w:p w:rsidR="00C568F3" w:rsidRPr="00C31AEC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胃次全切除术后无严重并发症者，合格。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（六）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各种急慢性肝炎和肝硬化不合格。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（七）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恶性肿瘤不合格。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（八）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 xml:space="preserve">慢性肾炎、慢性肾盂炎、多囊肾、肾功能不全，或急性肾炎治愈不足两年，不合格。    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（九）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I型糖尿病、II型糖尿病，伴心、脑、肾、眼及末梢循环等其他器官功能严重受损者，不合格。</w:t>
      </w:r>
    </w:p>
    <w:p w:rsidR="00C568F3" w:rsidRPr="00C31AEC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尿崩症、肢端肥大症等内分泌系统疾病患者，不合格。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31AEC">
        <w:rPr>
          <w:rFonts w:ascii="仿宋_GB2312" w:eastAsia="仿宋_GB2312" w:hAnsi="仿宋_GB2312" w:cs="仿宋_GB2312" w:hint="eastAsia"/>
          <w:sz w:val="32"/>
          <w:szCs w:val="32"/>
        </w:rPr>
        <w:t>甲状腺功能亢进治愈后1年无症状和体征者，合格。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有癫痫病史、精神病史、癔病史、严重的神经官能症（经常头痛头晕、失眠、记忆力明显下降等），精神活性物质滥用和依赖者，不合格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（十一）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红斑狼疮、皮肌炎和多发性肌炎、硬皮病、结节性多动脉炎、类风湿性关节炎等各种弥漫性结缔组织疾病，大动脉炎，不合格。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（十二）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淋病、梅毒、软下疳、性病性淋巴肉芽肿、尖锐湿疣、生殖器疱疹，艾滋病，不合格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（十三）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晚期血吸虫病，晚期血丝虫病兼有橡皮肿或有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乳糜尿，不合格。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（十四）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色盲、色弱，幼儿园教师资格，不合格。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（十五）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青光眼、视网膜、视神经疾病，不合格。陈旧性或稳定性眼底病，合格。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（十六）</w:t>
      </w:r>
      <w:r w:rsidRPr="00C31AEC">
        <w:rPr>
          <w:rFonts w:ascii="仿宋_GB2312" w:eastAsia="仿宋_GB2312" w:hAnsi="仿宋_GB2312" w:cs="仿宋_GB2312" w:hint="eastAsia"/>
          <w:sz w:val="32"/>
          <w:szCs w:val="32"/>
        </w:rPr>
        <w:t>双耳均有听力障碍，在佩戴助听器情况下，双耳在3米以内</w:t>
      </w:r>
      <w:proofErr w:type="gramStart"/>
      <w:r w:rsidRPr="00C31AEC">
        <w:rPr>
          <w:rFonts w:ascii="仿宋_GB2312" w:eastAsia="仿宋_GB2312" w:hAnsi="仿宋_GB2312" w:cs="仿宋_GB2312" w:hint="eastAsia"/>
          <w:sz w:val="32"/>
          <w:szCs w:val="32"/>
        </w:rPr>
        <w:t>耳语仍</w:t>
      </w:r>
      <w:proofErr w:type="gramEnd"/>
      <w:r w:rsidRPr="00C31AEC">
        <w:rPr>
          <w:rFonts w:ascii="仿宋_GB2312" w:eastAsia="仿宋_GB2312" w:hAnsi="仿宋_GB2312" w:cs="仿宋_GB2312" w:hint="eastAsia"/>
          <w:sz w:val="32"/>
          <w:szCs w:val="32"/>
        </w:rPr>
        <w:t>听不见者，不合格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（十七）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四肢有一肢缺失或不能运动，借助辅助工具仍不能完成教学者，不合格。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（十八）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语言残疾或口腔有生理缺陷及耳、鼻、</w:t>
      </w:r>
      <w:proofErr w:type="gramStart"/>
      <w:r w:rsidRPr="00164F0E">
        <w:rPr>
          <w:rFonts w:ascii="仿宋_GB2312" w:eastAsia="仿宋_GB2312" w:hAnsi="仿宋_GB2312" w:cs="仿宋_GB2312" w:hint="eastAsia"/>
          <w:sz w:val="32"/>
          <w:szCs w:val="32"/>
        </w:rPr>
        <w:t>喉疾病</w:t>
      </w:r>
      <w:proofErr w:type="gramEnd"/>
      <w:r w:rsidRPr="00164F0E">
        <w:rPr>
          <w:rFonts w:ascii="仿宋_GB2312" w:eastAsia="仿宋_GB2312" w:hAnsi="仿宋_GB2312" w:cs="仿宋_GB2312" w:hint="eastAsia"/>
          <w:sz w:val="32"/>
          <w:szCs w:val="32"/>
        </w:rPr>
        <w:t>之一并妨碍发音者，不合格。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（十九）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（二十）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申请幼儿园教师资格，淋球菌、梅毒螺旋体和妇科滴虫、外阴阴道假丝酵母菌（念球菌）检查阳性者，不合格。</w:t>
      </w:r>
    </w:p>
    <w:p w:rsidR="00C568F3" w:rsidRPr="00507D25" w:rsidRDefault="00C568F3" w:rsidP="00C568F3">
      <w:pPr>
        <w:topLinePunct/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507D25">
        <w:rPr>
          <w:rFonts w:ascii="黑体" w:eastAsia="黑体" w:hAnsi="黑体" w:cs="仿宋_GB2312" w:hint="eastAsia"/>
          <w:sz w:val="32"/>
          <w:szCs w:val="32"/>
        </w:rPr>
        <w:t>三、体检机构</w:t>
      </w: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4F0E">
        <w:rPr>
          <w:rFonts w:ascii="仿宋_GB2312" w:eastAsia="仿宋_GB2312" w:hAnsi="仿宋_GB2312" w:cs="仿宋_GB2312" w:hint="eastAsia"/>
          <w:sz w:val="32"/>
          <w:szCs w:val="32"/>
        </w:rPr>
        <w:t>由各级教师资格认定机构指定的二级以上医院、体检中心负责体检。</w:t>
      </w:r>
    </w:p>
    <w:p w:rsidR="00C568F3" w:rsidRPr="00507D25" w:rsidRDefault="00C568F3" w:rsidP="00C568F3">
      <w:pPr>
        <w:topLinePunct/>
        <w:spacing w:line="56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 w:rsidRPr="00507D25">
        <w:rPr>
          <w:rFonts w:ascii="黑体" w:eastAsia="黑体" w:hAnsi="黑体" w:cs="仿宋_GB2312" w:hint="eastAsia"/>
          <w:sz w:val="32"/>
          <w:szCs w:val="32"/>
        </w:rPr>
        <w:t>四、体检要求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（一）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对申请认定教师资格者开展体检工作，是全面实施教师资格制度的重要环节。各级教师资格认定机构要高度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重视、提高认识，切实做好宣传教育和组织工作，加大对体检工作的协调、指导、督促检查力度，及时负责地解决体检工作中出现的疑难问题，确保体检工作的顺利进行。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（二）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（三）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</w:t>
      </w:r>
      <w:proofErr w:type="gramStart"/>
      <w:r w:rsidRPr="00164F0E">
        <w:rPr>
          <w:rFonts w:ascii="仿宋_GB2312" w:eastAsia="仿宋_GB2312" w:hAnsi="仿宋_GB2312" w:cs="仿宋_GB2312" w:hint="eastAsia"/>
          <w:sz w:val="32"/>
          <w:szCs w:val="32"/>
        </w:rPr>
        <w:t>均应用</w:t>
      </w:r>
      <w:proofErr w:type="gramEnd"/>
      <w:r w:rsidRPr="00164F0E">
        <w:rPr>
          <w:rFonts w:ascii="仿宋_GB2312" w:eastAsia="仿宋_GB2312" w:hAnsi="仿宋_GB2312" w:cs="仿宋_GB2312" w:hint="eastAsia"/>
          <w:sz w:val="32"/>
          <w:szCs w:val="32"/>
        </w:rPr>
        <w:t>中文填写。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（四）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主检医师应及时综合各科检查结果，全面检查无误后，对照认定教师资格“体检标准”</w:t>
      </w:r>
      <w:proofErr w:type="gramStart"/>
      <w:r w:rsidRPr="00164F0E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164F0E">
        <w:rPr>
          <w:rFonts w:ascii="仿宋_GB2312" w:eastAsia="仿宋_GB2312" w:hAnsi="仿宋_GB2312" w:cs="仿宋_GB2312" w:hint="eastAsia"/>
          <w:sz w:val="32"/>
          <w:szCs w:val="32"/>
        </w:rPr>
        <w:t>“合格”或“不合格”的结论，填写在体检结论栏内。医院根据体检综合情况，</w:t>
      </w:r>
      <w:proofErr w:type="gramStart"/>
      <w:r w:rsidRPr="00164F0E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Pr="00164F0E">
        <w:rPr>
          <w:rFonts w:ascii="仿宋_GB2312" w:eastAsia="仿宋_GB2312" w:hAnsi="仿宋_GB2312" w:cs="仿宋_GB2312" w:hint="eastAsia"/>
          <w:sz w:val="32"/>
          <w:szCs w:val="32"/>
        </w:rPr>
        <w:t>“体检合格”或“体检不合格”的结论，由负责院长签字并加盖公章，填写在体检医院意见栏内。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（五）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体检中若发现有疑难问题，应采取集体会诊或进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 w:rsidR="00C568F3" w:rsidRPr="00164F0E" w:rsidRDefault="00C568F3" w:rsidP="00C568F3">
      <w:pPr>
        <w:topLinePunct/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楷体_GB2312" w:eastAsia="楷体_GB2312" w:hAnsi="仿宋_GB2312" w:cs="仿宋_GB2312" w:hint="eastAsia"/>
          <w:b/>
          <w:sz w:val="32"/>
          <w:szCs w:val="32"/>
        </w:rPr>
        <w:t>（六）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黑体" w:eastAsia="黑体" w:hAnsi="黑体" w:cs="仿宋_GB2312" w:hint="eastAsia"/>
          <w:sz w:val="32"/>
          <w:szCs w:val="32"/>
        </w:rPr>
        <w:t>五、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对具有硕士研究生及以上学历层次者，或高等学校拟聘任任教人员申请认定高等学校教师资格，在部分体检项目标准的执行上可适当放宽，但必须委托相应的教师资格审查委员会审查通过</w:t>
      </w:r>
      <w:r w:rsidRPr="00164F0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C568F3" w:rsidRPr="00164F0E" w:rsidRDefault="00C568F3" w:rsidP="00C568F3">
      <w:pPr>
        <w:topLinePunct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07D25">
        <w:rPr>
          <w:rFonts w:ascii="黑体" w:eastAsia="黑体" w:hAnsi="黑体" w:cs="仿宋_GB2312" w:hint="eastAsia"/>
          <w:sz w:val="32"/>
          <w:szCs w:val="32"/>
        </w:rPr>
        <w:t>六、</w:t>
      </w:r>
      <w:r w:rsidRPr="00164F0E">
        <w:rPr>
          <w:rFonts w:ascii="仿宋_GB2312" w:eastAsia="仿宋_GB2312" w:hAnsi="仿宋_GB2312" w:cs="仿宋_GB2312" w:hint="eastAsia"/>
          <w:sz w:val="32"/>
          <w:szCs w:val="32"/>
        </w:rPr>
        <w:t>本办法自下发之日起执行，原办法自本办法实施之日起废止。本办法由宁夏回族自治区教育厅负责解释。</w:t>
      </w:r>
    </w:p>
    <w:p w:rsidR="00F51A52" w:rsidRPr="00C568F3" w:rsidRDefault="00F51A52">
      <w:bookmarkStart w:id="0" w:name="_GoBack"/>
      <w:bookmarkEnd w:id="0"/>
    </w:p>
    <w:sectPr w:rsidR="00F51A52" w:rsidRPr="00C568F3" w:rsidSect="00C568F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F3" w:rsidRDefault="00C568F3" w:rsidP="00C568F3">
      <w:r>
        <w:separator/>
      </w:r>
    </w:p>
  </w:endnote>
  <w:endnote w:type="continuationSeparator" w:id="0">
    <w:p w:rsidR="00C568F3" w:rsidRDefault="00C568F3" w:rsidP="00C5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F3" w:rsidRDefault="00C568F3" w:rsidP="00C568F3">
      <w:r>
        <w:separator/>
      </w:r>
    </w:p>
  </w:footnote>
  <w:footnote w:type="continuationSeparator" w:id="0">
    <w:p w:rsidR="00C568F3" w:rsidRDefault="00C568F3" w:rsidP="00C5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A0"/>
    <w:rsid w:val="00026C47"/>
    <w:rsid w:val="00064ABF"/>
    <w:rsid w:val="00066018"/>
    <w:rsid w:val="000849C2"/>
    <w:rsid w:val="000A47EA"/>
    <w:rsid w:val="000C5F0E"/>
    <w:rsid w:val="0010507A"/>
    <w:rsid w:val="001646A0"/>
    <w:rsid w:val="001652C9"/>
    <w:rsid w:val="00195678"/>
    <w:rsid w:val="001973EC"/>
    <w:rsid w:val="001A517D"/>
    <w:rsid w:val="001C14D3"/>
    <w:rsid w:val="001C2678"/>
    <w:rsid w:val="001C7124"/>
    <w:rsid w:val="001F7861"/>
    <w:rsid w:val="002051DA"/>
    <w:rsid w:val="00205854"/>
    <w:rsid w:val="00222F4C"/>
    <w:rsid w:val="00225904"/>
    <w:rsid w:val="002B2546"/>
    <w:rsid w:val="002B5679"/>
    <w:rsid w:val="00340B8B"/>
    <w:rsid w:val="003527F5"/>
    <w:rsid w:val="00371FE2"/>
    <w:rsid w:val="003A165F"/>
    <w:rsid w:val="003E1251"/>
    <w:rsid w:val="003E52B9"/>
    <w:rsid w:val="003F4ABB"/>
    <w:rsid w:val="00424896"/>
    <w:rsid w:val="004C6B57"/>
    <w:rsid w:val="0050002A"/>
    <w:rsid w:val="005253BF"/>
    <w:rsid w:val="00533075"/>
    <w:rsid w:val="005344AF"/>
    <w:rsid w:val="00535BC3"/>
    <w:rsid w:val="00565558"/>
    <w:rsid w:val="005D62C4"/>
    <w:rsid w:val="00614AF4"/>
    <w:rsid w:val="006346DE"/>
    <w:rsid w:val="00641DE8"/>
    <w:rsid w:val="006622FE"/>
    <w:rsid w:val="00692C5E"/>
    <w:rsid w:val="006935E2"/>
    <w:rsid w:val="006C42B1"/>
    <w:rsid w:val="006D2368"/>
    <w:rsid w:val="00715385"/>
    <w:rsid w:val="007159C0"/>
    <w:rsid w:val="0075780A"/>
    <w:rsid w:val="007B5F29"/>
    <w:rsid w:val="007C0AC8"/>
    <w:rsid w:val="007C1555"/>
    <w:rsid w:val="007F6E7D"/>
    <w:rsid w:val="008072C5"/>
    <w:rsid w:val="008342C5"/>
    <w:rsid w:val="008417B0"/>
    <w:rsid w:val="00844316"/>
    <w:rsid w:val="0084543B"/>
    <w:rsid w:val="00855F23"/>
    <w:rsid w:val="00880D44"/>
    <w:rsid w:val="00886C17"/>
    <w:rsid w:val="008D410B"/>
    <w:rsid w:val="008E6E64"/>
    <w:rsid w:val="008F6507"/>
    <w:rsid w:val="00921E06"/>
    <w:rsid w:val="009329E3"/>
    <w:rsid w:val="00945081"/>
    <w:rsid w:val="009529ED"/>
    <w:rsid w:val="00963FCA"/>
    <w:rsid w:val="00973ADF"/>
    <w:rsid w:val="009A27D9"/>
    <w:rsid w:val="009B2687"/>
    <w:rsid w:val="009C20A4"/>
    <w:rsid w:val="009C44DF"/>
    <w:rsid w:val="009C53E4"/>
    <w:rsid w:val="009D149E"/>
    <w:rsid w:val="009D70D5"/>
    <w:rsid w:val="00A119EF"/>
    <w:rsid w:val="00A15793"/>
    <w:rsid w:val="00A33C9E"/>
    <w:rsid w:val="00A33F4C"/>
    <w:rsid w:val="00A3714E"/>
    <w:rsid w:val="00A54F58"/>
    <w:rsid w:val="00A70FE6"/>
    <w:rsid w:val="00A9219C"/>
    <w:rsid w:val="00AC0BCE"/>
    <w:rsid w:val="00AF6D63"/>
    <w:rsid w:val="00AF7A03"/>
    <w:rsid w:val="00B06521"/>
    <w:rsid w:val="00B35673"/>
    <w:rsid w:val="00B43990"/>
    <w:rsid w:val="00B4524D"/>
    <w:rsid w:val="00B4703A"/>
    <w:rsid w:val="00B51058"/>
    <w:rsid w:val="00B5577A"/>
    <w:rsid w:val="00BA7DA7"/>
    <w:rsid w:val="00BB2506"/>
    <w:rsid w:val="00BB2CD8"/>
    <w:rsid w:val="00BE45EA"/>
    <w:rsid w:val="00BE593C"/>
    <w:rsid w:val="00C465A6"/>
    <w:rsid w:val="00C469A7"/>
    <w:rsid w:val="00C568F3"/>
    <w:rsid w:val="00CA4DC6"/>
    <w:rsid w:val="00CF0D52"/>
    <w:rsid w:val="00CF5C04"/>
    <w:rsid w:val="00D00721"/>
    <w:rsid w:val="00D02AC3"/>
    <w:rsid w:val="00D55925"/>
    <w:rsid w:val="00D6403F"/>
    <w:rsid w:val="00D679C1"/>
    <w:rsid w:val="00D77A06"/>
    <w:rsid w:val="00D807FC"/>
    <w:rsid w:val="00D83A66"/>
    <w:rsid w:val="00DB7A76"/>
    <w:rsid w:val="00DC546B"/>
    <w:rsid w:val="00DC581C"/>
    <w:rsid w:val="00DE11C8"/>
    <w:rsid w:val="00DE3230"/>
    <w:rsid w:val="00DE413B"/>
    <w:rsid w:val="00E440FF"/>
    <w:rsid w:val="00E778D8"/>
    <w:rsid w:val="00EB23FF"/>
    <w:rsid w:val="00EB5A84"/>
    <w:rsid w:val="00EB66FE"/>
    <w:rsid w:val="00EC355C"/>
    <w:rsid w:val="00EE2809"/>
    <w:rsid w:val="00EE4954"/>
    <w:rsid w:val="00EE5FB2"/>
    <w:rsid w:val="00F11CEA"/>
    <w:rsid w:val="00F3420F"/>
    <w:rsid w:val="00F348F4"/>
    <w:rsid w:val="00F51A52"/>
    <w:rsid w:val="00F710A0"/>
    <w:rsid w:val="00F76CDC"/>
    <w:rsid w:val="00F87C24"/>
    <w:rsid w:val="00FA1F0B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8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>浩天科技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教育体育局</dc:creator>
  <cp:keywords/>
  <dc:description/>
  <cp:lastModifiedBy>教育体育局</cp:lastModifiedBy>
  <cp:revision>2</cp:revision>
  <dcterms:created xsi:type="dcterms:W3CDTF">2019-04-03T01:39:00Z</dcterms:created>
  <dcterms:modified xsi:type="dcterms:W3CDTF">2019-04-03T01:39:00Z</dcterms:modified>
</cp:coreProperties>
</file>