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widowControl/>
        <w:spacing w:line="520" w:lineRule="exact"/>
        <w:ind w:left="721" w:leftChars="-428" w:hanging="1620" w:hangingChars="45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 xml:space="preserve"> 2021年车谷优秀校长骨干教师引进报名表</w:t>
      </w:r>
    </w:p>
    <w:tbl>
      <w:tblPr>
        <w:tblStyle w:val="4"/>
        <w:tblpPr w:leftFromText="180" w:rightFromText="180" w:vertAnchor="text" w:horzAnchor="page" w:tblpXSpec="center" w:tblpY="652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472"/>
        <w:gridCol w:w="680"/>
        <w:gridCol w:w="423"/>
        <w:gridCol w:w="609"/>
        <w:gridCol w:w="421"/>
        <w:gridCol w:w="523"/>
        <w:gridCol w:w="823"/>
        <w:gridCol w:w="1431"/>
        <w:gridCol w:w="93"/>
        <w:gridCol w:w="149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近期免冠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身份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证号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户口所在地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职前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现聘岗位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教师资格证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学段学科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简历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500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工作经历（从参加工作开始填写，应聘校长岗位需填写职务变动情况）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荣誉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奖励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获得荣誉时间</w:t>
            </w:r>
          </w:p>
        </w:tc>
        <w:tc>
          <w:tcPr>
            <w:tcW w:w="4910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荣誉授予单位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成员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关系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单位（学校）和住址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jc w:val="left"/>
      </w:pPr>
      <w:r>
        <w:rPr>
          <w:rFonts w:ascii="Times New Roman" w:hAnsi="Times New Roman" w:eastAsia="仿宋_GB2312" w:cs="Times New Roman"/>
          <w:kern w:val="0"/>
          <w:sz w:val="22"/>
        </w:rPr>
        <w:t xml:space="preserve">应聘岗位：□优秀校长（ 学段：       ）   □骨干教师 （学段学科：              ）  </w:t>
      </w:r>
      <w:r>
        <w:rPr>
          <w:rFonts w:ascii="Times New Roman" w:hAnsi="Times New Roman" w:eastAsia="仿宋_GB2312" w:cs="Times New Roman"/>
          <w:kern w:val="0"/>
          <w:sz w:val="20"/>
          <w:szCs w:val="20"/>
        </w:rPr>
        <w:t xml:space="preserve">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D2F6D"/>
    <w:rsid w:val="560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2021-04-15T08:00:00Z</dcterms:created>
  <dc:creator>immortal</dc:creator>
  <cp:lastModifiedBy>immortal</cp:lastModifiedBy>
  <dcterms:modified xsi:type="dcterms:W3CDTF">2021-04-15T08:01:17Z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0065EB664A27446D9C948AC3EB3B0D3C</vt:lpwstr>
  </property>
</Properties>
</file>