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9A" w:rsidRDefault="004E142B">
      <w:pPr>
        <w:spacing w:line="52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AE619A" w:rsidRDefault="004E142B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广西体育高等专科学校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2021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年度公开招聘（第二批）计划岗位信息表</w:t>
      </w:r>
    </w:p>
    <w:p w:rsidR="00AE619A" w:rsidRDefault="00AE619A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tbl>
      <w:tblPr>
        <w:tblW w:w="4996" w:type="pct"/>
        <w:tblLook w:val="04A0" w:firstRow="1" w:lastRow="0" w:firstColumn="1" w:lastColumn="0" w:noHBand="0" w:noVBand="1"/>
      </w:tblPr>
      <w:tblGrid>
        <w:gridCol w:w="403"/>
        <w:gridCol w:w="633"/>
        <w:gridCol w:w="1202"/>
        <w:gridCol w:w="593"/>
        <w:gridCol w:w="590"/>
        <w:gridCol w:w="2057"/>
        <w:gridCol w:w="706"/>
        <w:gridCol w:w="1066"/>
        <w:gridCol w:w="876"/>
        <w:gridCol w:w="797"/>
        <w:gridCol w:w="960"/>
        <w:gridCol w:w="1119"/>
        <w:gridCol w:w="680"/>
        <w:gridCol w:w="946"/>
        <w:gridCol w:w="1535"/>
      </w:tblGrid>
      <w:tr w:rsidR="00AE619A">
        <w:trPr>
          <w:trHeight w:val="845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18"/>
                <w:szCs w:val="18"/>
              </w:rPr>
              <w:t>用人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18"/>
                <w:szCs w:val="18"/>
              </w:rPr>
              <w:t>是否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18"/>
                <w:szCs w:val="18"/>
              </w:rPr>
              <w:t>全日制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18"/>
                <w:szCs w:val="18"/>
              </w:rPr>
              <w:t>学历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18"/>
                <w:szCs w:val="18"/>
              </w:rPr>
              <w:t>职称或职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18"/>
                <w:szCs w:val="18"/>
              </w:rPr>
              <w:t>（执）业资格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18"/>
                <w:szCs w:val="18"/>
              </w:rPr>
              <w:t>政治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18"/>
                <w:szCs w:val="18"/>
              </w:rPr>
              <w:t>面貌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18"/>
                <w:szCs w:val="18"/>
              </w:rPr>
              <w:t>其他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18"/>
                <w:szCs w:val="18"/>
              </w:rPr>
              <w:t>条件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18"/>
                <w:szCs w:val="18"/>
              </w:rPr>
              <w:t>考试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18"/>
                <w:szCs w:val="18"/>
              </w:rPr>
              <w:t>方式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18"/>
                <w:szCs w:val="18"/>
              </w:rPr>
              <w:t>用人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18"/>
                <w:szCs w:val="18"/>
              </w:rPr>
              <w:t>方式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AE619A">
        <w:trPr>
          <w:trHeight w:val="1411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广西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体专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思想政治理论课教师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专技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岗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马克思主义理论类（二级学科类）、政治学类（二级学科类）、哲学专业、马克思主义哲学专业、中国哲学专业、法学专业、法学理论专业、中国近现代史专业、学科教学（思政）专业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研究生学历、硕士学位及以上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35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中共党员（含预备党员）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高校毕业生（指应届毕业生和择业期内未就业的毕业生，下同）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笔试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+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非实名人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E619A">
        <w:trPr>
          <w:trHeight w:val="456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广西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体专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辅导员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专技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岗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研究生学历、硕士学位及以上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35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中共党员（含预备党员）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高校毕业生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笔试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+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非实名人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E619A">
        <w:trPr>
          <w:trHeight w:val="966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广西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体专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民族传统体育教师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专技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岗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sz w:val="18"/>
                <w:szCs w:val="18"/>
              </w:rPr>
              <w:t>民族传统体育</w:t>
            </w: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学</w:t>
            </w:r>
            <w:r>
              <w:rPr>
                <w:rFonts w:ascii="仿宋_GB2312" w:eastAsia="仿宋_GB2312" w:hAnsi="宋体" w:cs="仿宋_GB2312"/>
                <w:sz w:val="18"/>
                <w:szCs w:val="18"/>
              </w:rPr>
              <w:t>专业</w:t>
            </w: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、</w:t>
            </w:r>
            <w:r>
              <w:rPr>
                <w:rFonts w:ascii="仿宋_GB2312" w:eastAsia="仿宋_GB2312" w:hAnsi="宋体" w:cs="仿宋_GB2312"/>
                <w:sz w:val="18"/>
                <w:szCs w:val="18"/>
              </w:rPr>
              <w:t>体育教育训练学</w:t>
            </w: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专业</w:t>
            </w:r>
            <w:r>
              <w:rPr>
                <w:rFonts w:ascii="仿宋_GB2312" w:eastAsia="仿宋_GB2312" w:hAnsi="宋体" w:cs="仿宋_GB2312"/>
                <w:sz w:val="18"/>
                <w:szCs w:val="18"/>
              </w:rPr>
              <w:t>（武术方向）</w:t>
            </w: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、</w:t>
            </w: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体育学专业</w:t>
            </w:r>
            <w:r>
              <w:rPr>
                <w:rFonts w:ascii="仿宋_GB2312" w:eastAsia="仿宋_GB2312" w:hAnsi="宋体" w:cs="仿宋_GB2312"/>
                <w:sz w:val="18"/>
                <w:szCs w:val="18"/>
              </w:rPr>
              <w:t>（武术方向）</w:t>
            </w: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、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运动训练专业（武术方向）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研究生学历、硕士学位及以上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35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高校毕业生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笔试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+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非实名人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AE619A">
            <w:pPr>
              <w:widowControl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</w:tr>
      <w:tr w:rsidR="00AE619A">
        <w:trPr>
          <w:trHeight w:val="633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广西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体专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气排球项目教师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专技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岗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sz w:val="18"/>
                <w:szCs w:val="18"/>
              </w:rPr>
              <w:t>体育教育训练学专业（排球方向）</w:t>
            </w: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、</w:t>
            </w: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体育学专业（排球方向）、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运动训练专业（排球方向）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 xml:space="preserve">　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研究生学历、硕士学位及以上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35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年以上工作经验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笔试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+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非实名人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具有中级以上专业技术职称者，年龄放宽到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周岁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以下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 xml:space="preserve">　　</w:t>
            </w:r>
            <w:proofErr w:type="gramEnd"/>
          </w:p>
        </w:tc>
      </w:tr>
      <w:tr w:rsidR="00AE619A">
        <w:trPr>
          <w:trHeight w:val="447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广西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体专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乒乓球项目教师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专技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岗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体育教育训练学专业（乒乓球方向）、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体育学专业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（乒乓球方向）、运动训练专业（乒乓球方向）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研究生学历、硕士学位及以上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35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高校毕业生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笔试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+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非实名人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E619A">
        <w:trPr>
          <w:trHeight w:val="411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广西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体专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足球项目教师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专技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岗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sz w:val="18"/>
                <w:szCs w:val="18"/>
              </w:rPr>
              <w:t>体育教育训练学专业（足球方向）</w:t>
            </w: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、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体育学专业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足球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方向）、运动训练专业（足球方向）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研究生学历、硕士学位及以上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35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高校毕业生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笔试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+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非实名人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E619A">
        <w:trPr>
          <w:trHeight w:val="379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广西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体专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运动健康指导专业教师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专技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岗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运动人体科学专业、体育教育训练学专业、民族传统体育学专业、运动训练专业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研究生学历、硕士学位及以上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35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年以上工作经验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笔试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+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非实名人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具有中级以上专业技术职称者，年龄放宽到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周岁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以下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 xml:space="preserve">　</w:t>
            </w:r>
            <w:proofErr w:type="gramEnd"/>
          </w:p>
        </w:tc>
      </w:tr>
      <w:tr w:rsidR="00AE619A">
        <w:trPr>
          <w:trHeight w:val="276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广西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体专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运动防护专业教师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专技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岗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运动人体科学专业、体育教育训练学专业、运动训练专业、民族传统体育学专业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研究生学历、硕士学位及以上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 xml:space="preserve">　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35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年以上工作经验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笔试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+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非实名人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具有中级以上专业技术职称者，年龄放宽到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周岁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以下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 xml:space="preserve">　</w:t>
            </w:r>
            <w:proofErr w:type="gramEnd"/>
          </w:p>
        </w:tc>
      </w:tr>
      <w:tr w:rsidR="00AE619A">
        <w:trPr>
          <w:trHeight w:val="461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广西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体专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康复治疗技术专业教师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专技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岗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运动人体科学专业、康复医学与理疗专业、运动医学专业、运动训练专业、民族传统体育学专业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研究生学历、硕士学位及以上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 xml:space="preserve">　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35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年以上工作经验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笔试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+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非实名人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具有中级以上专业技术职称者，年龄放宽到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周岁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以下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 xml:space="preserve">　</w:t>
            </w:r>
            <w:proofErr w:type="gramEnd"/>
          </w:p>
        </w:tc>
      </w:tr>
      <w:tr w:rsidR="00AE619A">
        <w:trPr>
          <w:trHeight w:val="59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广西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体专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体育运营与管理专业教师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专技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岗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工商管理专业、公共管理专业、产业经济学专业、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体育人文社会学专业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 xml:space="preserve">　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研究生学历、硕士学位及以上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35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年以上工作经验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笔试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+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非实名人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具有中级以上专业技术职称者，年龄放宽到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周岁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以下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 xml:space="preserve">　　</w:t>
            </w:r>
            <w:proofErr w:type="gramEnd"/>
          </w:p>
        </w:tc>
      </w:tr>
      <w:tr w:rsidR="00AE619A">
        <w:trPr>
          <w:trHeight w:val="473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广西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体专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休闲体育专业教师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专技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岗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体育教育训练学专业、体育学专业、体育教学专业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研究生学历、硕士学位及以上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35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年以上工作经验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笔试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+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非实名人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具有中级以上专业技术职称者，年龄放宽到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周岁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以下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 xml:space="preserve">　　</w:t>
            </w:r>
            <w:proofErr w:type="gramEnd"/>
          </w:p>
        </w:tc>
      </w:tr>
      <w:tr w:rsidR="00AE619A">
        <w:trPr>
          <w:trHeight w:val="24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广西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体专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工程造价专业教师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专技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岗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结构工程专业、市政工程专业</w:t>
            </w: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、土木工程专业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 xml:space="preserve">　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研究生学历、硕士学位及以上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35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年以上工作经验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笔试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+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非实名人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具有中级以上专业技术职称者，年龄放宽到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周岁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以下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 xml:space="preserve">　</w:t>
            </w:r>
            <w:proofErr w:type="gramEnd"/>
          </w:p>
        </w:tc>
      </w:tr>
      <w:tr w:rsidR="00AE619A">
        <w:trPr>
          <w:trHeight w:val="291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广西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体专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教辅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干事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教辅岗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新闻学专业</w:t>
            </w: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、汉语言文学专业、秘书学专业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本科学历、学士学位及以上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35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年以上工作经验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笔试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+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非实名人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具有中级以上专业技术职称者，年龄放宽到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岁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及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以下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 xml:space="preserve">　</w:t>
            </w:r>
            <w:proofErr w:type="gramEnd"/>
          </w:p>
        </w:tc>
      </w:tr>
      <w:tr w:rsidR="00AE619A">
        <w:trPr>
          <w:trHeight w:val="401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广西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体专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档案管理干事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专业不限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本科学历、学士学位及以上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35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中共党员（含预备党员）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AE61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笔试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+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非实名人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具有中级以上专业技术职称者，年龄放宽到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周岁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以下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 xml:space="preserve">　　</w:t>
            </w:r>
            <w:proofErr w:type="gramEnd"/>
          </w:p>
        </w:tc>
      </w:tr>
      <w:tr w:rsidR="00AE619A">
        <w:trPr>
          <w:trHeight w:val="78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广西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体专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网络信息干事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软件工程专业、网络工程专业、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摄影专业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、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信息安全专业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本科学历、学士学位及以上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35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年以上工作经验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笔试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+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非实名人</w:t>
            </w:r>
          </w:p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9A" w:rsidRDefault="004E1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具有中级以上专业技术职称者，年龄放宽到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周岁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以下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 xml:space="preserve">　　</w:t>
            </w:r>
            <w:proofErr w:type="gramEnd"/>
          </w:p>
        </w:tc>
      </w:tr>
    </w:tbl>
    <w:p w:rsidR="00AE619A" w:rsidRDefault="00AE619A">
      <w:pPr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sectPr w:rsidR="00AE61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31E30D76-951C-4A7D-BCDC-059A6F790FF7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EF1B88BB-605C-4A5E-9BC3-CA3B2770427C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944DD74B-AE21-41FD-887C-5F746D06A78B}"/>
    <w:embedBold r:id="rId4" w:subsetted="1" w:fontKey="{E4D57703-858F-420D-8902-2744DDBF895D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061C53F"/>
    <w:multiLevelType w:val="singleLevel"/>
    <w:tmpl w:val="D061C53F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TrueTypeFonts/>
  <w:saveSubset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91AED"/>
    <w:rsid w:val="004E142B"/>
    <w:rsid w:val="00AE619A"/>
    <w:rsid w:val="05CA35E8"/>
    <w:rsid w:val="7C49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AAE384-A579-48D2-9ED9-62D62034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Company>微软中国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百毒不侵</dc:creator>
  <cp:lastModifiedBy>微软用户</cp:lastModifiedBy>
  <cp:revision>3</cp:revision>
  <dcterms:created xsi:type="dcterms:W3CDTF">2021-07-23T09:50:00Z</dcterms:created>
  <dcterms:modified xsi:type="dcterms:W3CDTF">2021-07-23T10:10:00Z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B29C7C533CF84DADA2D7DFA79CBEFA12</vt:lpwstr>
  </property>
</Properties>
</file>