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2D0E" w14:textId="77777777" w:rsidR="00633CA6" w:rsidRDefault="00F3121F">
      <w:pPr>
        <w:rPr>
          <w:rFonts w:ascii="仿宋_GB2312" w:eastAsia="仿宋_GB2312" w:hAnsi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hint="eastAsia"/>
          <w:bCs/>
          <w:color w:val="000000" w:themeColor="text1"/>
          <w:sz w:val="32"/>
          <w:szCs w:val="32"/>
        </w:rPr>
        <w:t>：</w:t>
      </w:r>
    </w:p>
    <w:p w14:paraId="2E5F3513" w14:textId="77777777" w:rsidR="00633CA6" w:rsidRDefault="00F3121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年新泰市幼儿园公开招聘</w:t>
      </w:r>
    </w:p>
    <w:p w14:paraId="1583DC38" w14:textId="77777777" w:rsidR="00633CA6" w:rsidRDefault="00F3121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人员控制总量备案管理教师报名须知</w:t>
      </w:r>
    </w:p>
    <w:p w14:paraId="7EA3FA4D" w14:textId="77777777" w:rsidR="00633CA6" w:rsidRDefault="00633CA6">
      <w:pPr>
        <w:pStyle w:val="a3"/>
        <w:snapToGrid w:val="0"/>
        <w:ind w:firstLine="624"/>
        <w:jc w:val="center"/>
        <w:rPr>
          <w:rFonts w:ascii="仿宋_GB2312" w:eastAsia="仿宋_GB2312" w:hAnsi="宋体"/>
          <w:color w:val="000000" w:themeColor="text1"/>
          <w:sz w:val="28"/>
        </w:rPr>
      </w:pPr>
    </w:p>
    <w:p w14:paraId="73C65162" w14:textId="77777777" w:rsidR="00633CA6" w:rsidRDefault="00F3121F">
      <w:pPr>
        <w:snapToGrid w:val="0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“应届毕业生”如何界定？</w:t>
      </w:r>
    </w:p>
    <w:p w14:paraId="1A2D0EB8" w14:textId="77777777" w:rsidR="00633CA6" w:rsidRDefault="00F3121F">
      <w:pPr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本次招聘中的“应届毕业生”，是指国内普通高等学校或承担研究生教育任务的科学研究机构中，由国家统一招生且就读期间个人档案保管在就读院校（或科研机构），并于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年毕业的学生。</w:t>
      </w:r>
    </w:p>
    <w:p w14:paraId="4D9A74E5" w14:textId="77777777" w:rsidR="00633CA6" w:rsidRDefault="00F3121F">
      <w:pPr>
        <w:ind w:firstLineChars="200" w:firstLine="643"/>
        <w:rPr>
          <w:rFonts w:eastAsia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2.</w:t>
      </w:r>
      <w:r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  <w:t>2019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年、</w:t>
      </w:r>
      <w:r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  <w:t>2020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年普通高校毕业生是否能以应届毕业生的身份应聘？</w:t>
      </w:r>
    </w:p>
    <w:p w14:paraId="39835D0B" w14:textId="77777777" w:rsidR="00633CA6" w:rsidRDefault="00F3121F">
      <w:pPr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国家统一招生的普通高校毕业生离校时和在择业期内（国家规定择业期为二年）未落实过工作单位，其档案仍保留在原毕业学校，或者保留在各级毕业生就业主管部门（毕业生就业指导服务中心）、各级人才交流服务机构和各级公共就业服务机构的毕业生，可按应届毕业生对待。</w:t>
      </w:r>
    </w:p>
    <w:p w14:paraId="7F953F64" w14:textId="77777777" w:rsidR="00633CA6" w:rsidRDefault="00F3121F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3.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非普通高等学历教育的其他教育形式的毕业生是否可以应聘？</w:t>
      </w:r>
    </w:p>
    <w:p w14:paraId="1BADDBB6" w14:textId="77777777" w:rsidR="00633CA6" w:rsidRDefault="00F3121F">
      <w:pPr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国内非普通高等学历教育的其他教育形式（自学考试、成人教育、网络教育、夜大、电大等）毕业生取得毕业证（学位证）后符合岗位要求资格条件的，均可应聘。</w:t>
      </w:r>
    </w:p>
    <w:p w14:paraId="77D29CAC" w14:textId="77777777" w:rsidR="00633CA6" w:rsidRDefault="00F3121F">
      <w:pPr>
        <w:ind w:firstLineChars="200" w:firstLine="643"/>
        <w:rPr>
          <w:rFonts w:ascii="仿宋_GB2312" w:eastAsia="仿宋_GB2312" w:hAnsi="华文仿宋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4.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留学回国人员应聘需要提供哪些材料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?</w:t>
      </w:r>
    </w:p>
    <w:p w14:paraId="65D15E3B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留学回国人员可以根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据自身情况应聘符合条件的岗位。其中，与国（境）内高校应届毕业生同期毕业的留学回国人员（含择业期内未落实过工作单位的），可以应聘限应届毕业生报考岗位。</w:t>
      </w:r>
    </w:p>
    <w:p w14:paraId="2C18DF11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留学回国人员应聘的，除需提供《简章》中规定的相关材料外，还要提供国家教育部门的学历学位认证材料。应聘人员可登录教育部留学服务中心网站（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http://www.cscse.edu.cn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）查询认证的有关要求和程序。学历认证材料，在面试资格审查时与其他材料一并提交审核。</w:t>
      </w:r>
    </w:p>
    <w:p w14:paraId="51325CA7" w14:textId="77777777" w:rsidR="00633CA6" w:rsidRDefault="00F3121F">
      <w:pPr>
        <w:adjustRightInd w:val="0"/>
        <w:snapToGri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5.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如何界定“师范专业”？</w:t>
      </w:r>
    </w:p>
    <w:p w14:paraId="14194577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考生按照“师范专业”报考的，其有效学历证书或报到证上应注明“师范类”字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样，或所学专业带有“教育”字样。从有效学历证书或报到证上均无法界定是否为师范专业的，须提供高校毕业生档案，学籍（或成绩）材料上显示有“教育学”、“心理学”、“学科教材教法”、“教育实习”，且均为必修或考试科目、成绩合格，方能以师范专业对待。</w:t>
      </w:r>
    </w:p>
    <w:p w14:paraId="288AB50F" w14:textId="77777777" w:rsidR="00633CA6" w:rsidRDefault="00F3121F">
      <w:pPr>
        <w:adjustRightInd w:val="0"/>
        <w:snapToGrid w:val="0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6.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在读全日制普通高校非应届毕业生，能否按已取得的学历应聘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?</w:t>
      </w:r>
    </w:p>
    <w:p w14:paraId="6C50B738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在读全日制普通高校非应届毕业生不能按已取得的学历应聘。如：专科升本科，现本科在读，不能应聘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本科考上研究生，现研究生在读，不能应聘。</w:t>
      </w:r>
    </w:p>
    <w:p w14:paraId="6F91D714" w14:textId="77777777" w:rsidR="00633CA6" w:rsidRDefault="00F3121F">
      <w:pPr>
        <w:adjustRightInd w:val="0"/>
        <w:snapToGrid w:val="0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7.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学历高于岗位要求的人员能否应聘？</w:t>
      </w:r>
    </w:p>
    <w:p w14:paraId="48F4FE4B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学历高于岗位要求，专业等条件符合岗位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规定的可以应聘。</w:t>
      </w:r>
    </w:p>
    <w:p w14:paraId="79CC6FF7" w14:textId="77777777" w:rsidR="00633CA6" w:rsidRDefault="00F3121F">
      <w:pPr>
        <w:adjustRightInd w:val="0"/>
        <w:snapToGrid w:val="0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8.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填写相关表格、信息时需注意什么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?</w:t>
      </w:r>
    </w:p>
    <w:p w14:paraId="32F04613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应聘人员要仔细阅读《简章》、本须知、网上报名系统有关要求及诚信承诺书等内容，提交的报名申请材料必须真实、准确、完整，能够体现报考岗位的要求。因提交报名申请材料不准确、不完整、不符合要求等因素导致未通过资格审查的，由应聘人员本人承担相应后果。应聘人员的申请材料、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信息不实或者不符合应聘条件的，一经查实，即取消应聘资格。对伪造、变造有关证件、材料、信息，骗取考试资格的，将按照有关规定处理。</w:t>
      </w:r>
    </w:p>
    <w:p w14:paraId="46BD1DBF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应聘人员所学专业应以毕业证书上注明的专业为准。</w:t>
      </w:r>
    </w:p>
    <w:p w14:paraId="602AEFDE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教师资格证种类填写：幼儿园或学前教育，学科必须与证书一致。</w:t>
      </w:r>
    </w:p>
    <w:p w14:paraId="6A40FC6D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(3)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没有工作单位的填“无”，有工作单位的要写明单位全称。</w:t>
      </w:r>
    </w:p>
    <w:p w14:paraId="5A20C733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(4)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每人限报一个岗位，如报考幼儿园教师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Ⅰ岗位，“岗位名称”填写幼儿园教师，“岗位代码”填写“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4001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”。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</w:t>
      </w:r>
    </w:p>
    <w:p w14:paraId="3686D50E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(5)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联系方式：电话务必填写正确的电话号码（联系电话、紧急联系电话），并在招聘期间保证通讯畅通。应聘人员如果更换联系方式，请及时与招聘主管部门联系。“紧急联系电话”填写考生其他联系方式（或亲属联系方式），须区别于联系电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话，在紧急情况下“联系电话”联系不上考生时备用。</w:t>
      </w:r>
    </w:p>
    <w:p w14:paraId="6DA858A5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(6)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学习工作简历：学习工作经历从高中开始填写，工作经历是指与企业签订正式劳动合同或被公务员录用、事业单位聘用后的工作经历。毕业生在校期间的社会实践、实习、兼职等不能作为工作经历。学习工作简历须连续且填写至今，有签订劳动合同（聘用合同、人事代理合同、劳动保障合同）、缴纳保险的，务必严格参照填写样例注明，如实准确填写，如因个人填写不实或不完善给自己造成的后果由考生自己承担。填写样例：</w:t>
      </w:r>
    </w:p>
    <w:p w14:paraId="6E5D949F" w14:textId="77777777" w:rsidR="00633CA6" w:rsidRDefault="00F3121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2004.09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—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2007.07 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新泰市第一中学学生</w:t>
      </w:r>
    </w:p>
    <w:p w14:paraId="171B7A25" w14:textId="77777777" w:rsidR="00633CA6" w:rsidRDefault="00F3121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2007.09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—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2011.07 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山东大学管理学院行政管理专业学生</w:t>
      </w:r>
    </w:p>
    <w:p w14:paraId="1429A3F4" w14:textId="77777777" w:rsidR="00633CA6" w:rsidRDefault="00F3121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lastRenderedPageBreak/>
        <w:t>2011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.07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—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2012.09 ******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企业临时工（未签合同，未缴保险）</w:t>
      </w:r>
    </w:p>
    <w:p w14:paraId="1C837832" w14:textId="77777777" w:rsidR="00633CA6" w:rsidRDefault="00F3121F">
      <w:pPr>
        <w:ind w:left="1960" w:hangingChars="700" w:hanging="19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2012.09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—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2013.07 ******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企业工作（其间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:2012.09-2013.07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签订劳动合同、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2012.11-2013.07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缴纳保险）</w:t>
      </w:r>
    </w:p>
    <w:p w14:paraId="7AA6E49C" w14:textId="77777777" w:rsidR="00633CA6" w:rsidRDefault="00F3121F">
      <w:pPr>
        <w:ind w:left="1960" w:hangingChars="700" w:hanging="19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2013.07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—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2018.12 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新泰市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******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职介中心劳务派遣至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***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局工作（其间：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2013.09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—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2015.07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山东大学管理学院行政管理专业在职研究生班学习；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2013.07-2018.12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签订劳务派遣合同、缴纳保险）</w:t>
      </w:r>
    </w:p>
    <w:p w14:paraId="6F9D3BB1" w14:textId="77777777" w:rsidR="00633CA6" w:rsidRDefault="00F3121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2018.12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—至今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无业</w:t>
      </w:r>
    </w:p>
    <w:p w14:paraId="7E07DB6D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有无工作单位以提交报名信息时间为节点，以双方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是否存在事实劳动关系为准，没有工作单位的填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无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，有工作单位的要写明单位全称。提交报名信息时瞒报、漏报工作单位的，查实后将被取消应聘资格。</w:t>
      </w:r>
    </w:p>
    <w:p w14:paraId="0E79D49E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参考往年情况，报名初始阶段人数较少，资格审查速度较快，报名最后阶段尤其是最后一天报名集中，届时资格审查速度将有所下降。建议应聘人员合理安排报名时间，根据本人的专业、意愿和职业规划等尽早报名，尽量避免后期集中报名，以免错失报名机会。</w:t>
      </w:r>
    </w:p>
    <w:p w14:paraId="72DE7A27" w14:textId="77777777" w:rsidR="00633CA6" w:rsidRDefault="00F3121F">
      <w:pPr>
        <w:adjustRightInd w:val="0"/>
        <w:snapToGrid w:val="0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9.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应聘人员在网上提供的照片有什么要求？</w:t>
      </w:r>
    </w:p>
    <w:p w14:paraId="5C011251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应聘人员在网上报名时上传的电子照片必须是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寸近期正面免冠证件照，并且与面试前资格审查时所提供的照片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为同一底版。不得使用自拍、翻拍照片，否则无法通过报名资格审核。</w:t>
      </w:r>
    </w:p>
    <w:p w14:paraId="302899D9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在上传照片前，须先下载报名系统中的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照片审核处理工具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，按照工具使用说明对本人电子照片进行处理、保存，并将处理后的照片上传。</w:t>
      </w:r>
    </w:p>
    <w:p w14:paraId="20A2ED4E" w14:textId="77777777" w:rsidR="00633CA6" w:rsidRDefault="00F3121F">
      <w:pPr>
        <w:adjustRightInd w:val="0"/>
        <w:snapToGrid w:val="0"/>
        <w:ind w:firstLineChars="196" w:firstLine="630"/>
        <w:jc w:val="left"/>
        <w:rPr>
          <w:rFonts w:ascii="楷体_GB2312" w:eastAsia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10.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应聘人员是否可以改报其他岗位？</w:t>
      </w:r>
    </w:p>
    <w:p w14:paraId="25768A27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每人限报一个岗位，兼报者取消应聘资格。应聘人员在资格初审前多次登录修改报考信息的，后一次填报修改自动替换前一次信息。报名资格一经初审通过，报名信息不能更改。</w:t>
      </w:r>
    </w:p>
    <w:p w14:paraId="4F9EB237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没有通过资格审查的应聘人员，在报名时间截止前可改报其他符合条件岗位。通过资格审查的应聘人员，系统自动禁止该应聘人员改报其他岗位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</w:p>
    <w:p w14:paraId="1627BCBA" w14:textId="77777777" w:rsidR="00633CA6" w:rsidRDefault="00F3121F">
      <w:pPr>
        <w:adjustRightInd w:val="0"/>
        <w:snapToGrid w:val="0"/>
        <w:ind w:firstLineChars="196" w:firstLine="630"/>
        <w:jc w:val="left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11.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如何缴费？减免考务费如何办理？</w:t>
      </w:r>
    </w:p>
    <w:p w14:paraId="0D7FEFC2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应聘人员在资格初审通过后，可以通过网络进行缴费。缴费时间为：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11:00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16:00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此次招聘笔试考务费不实行现场缴费，请应聘人员务必使用网络缴费形式进行缴费，逾期未缴费的，视为放弃。</w:t>
      </w:r>
    </w:p>
    <w:p w14:paraId="001DA432" w14:textId="77777777" w:rsidR="00633CA6" w:rsidRDefault="00F3121F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拟享受减免考务费用的应聘人员，不实行网上缴费，资格初审通过后，于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8:30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11:30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持本人身份证及有关证明材料到新泰市教育和体育局政工科（新泰市青云路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961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号）办理减免审核确认手续。其中，应聘人员为建档立卡脱贫享受政策人口和即时帮扶人口的，提供其家庭所在地县（区、市）扶贫办（部门）出具的有关证明；应聘人员为城乡低保对象和特困人员的，提供其家庭所在地县（区、市）民政部门出具的有关证明；残疾人员应提交残疾人证。超过审核认定时间的不再受理。</w:t>
      </w:r>
    </w:p>
    <w:p w14:paraId="0C30C6EB" w14:textId="77777777" w:rsidR="00633CA6" w:rsidRDefault="00F3121F">
      <w:pPr>
        <w:ind w:firstLineChars="200" w:firstLine="643"/>
        <w:rPr>
          <w:rFonts w:ascii="仿宋_GB2312" w:eastAsia="仿宋_GB2312" w:hAnsi="华文仿宋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12.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取消招聘计划岗位的应聘人员能否改报其他岗位？</w:t>
      </w:r>
    </w:p>
    <w:p w14:paraId="464BD40E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取消招聘计划岗位的应聘人员，在规定时间内由本人申请，可改报《岗位计划表》（见附件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）中其他符合条件的岗位。请应聘人员在确认缴费后，注意关注取消岗位公告，并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保持联系方式畅通。</w:t>
      </w:r>
    </w:p>
    <w:p w14:paraId="6612E528" w14:textId="77777777" w:rsidR="00633CA6" w:rsidRDefault="00F3121F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  <w:t>13.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本次招聘中的有效身份证件指的是什么？</w:t>
      </w:r>
    </w:p>
    <w:p w14:paraId="7DEE1668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有效身份证件包括有效期限内的居民身份证、临时居民身份证、港澳居民来往内地通行证、台湾居民来往大陆通行证。请考生妥善保管本人有效居民身份证件，过期或丢失的，请务必在考前及时到公安机关换领或补办。</w:t>
      </w:r>
    </w:p>
    <w:p w14:paraId="31DE7CAF" w14:textId="77777777" w:rsidR="00633CA6" w:rsidRDefault="00F31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退伍证、学生证、驾驶证、户口簿等其他证件均不能代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替身份证作为考试凭证。</w:t>
      </w:r>
    </w:p>
    <w:p w14:paraId="3F620470" w14:textId="77777777" w:rsidR="00633CA6" w:rsidRDefault="00F3121F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14.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是否有指定的辅导用书和辅导培训班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bidi="ar"/>
        </w:rPr>
        <w:t>?</w:t>
      </w:r>
    </w:p>
    <w:p w14:paraId="2E5125BD" w14:textId="77777777" w:rsidR="00633CA6" w:rsidRDefault="00F3121F">
      <w:pPr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本次新泰市公开招聘教师考试不指定辅导用书，不举办也不授权或委托任何机构举办考试辅导培训班。</w:t>
      </w:r>
    </w:p>
    <w:p w14:paraId="7A219075" w14:textId="77777777" w:rsidR="00633CA6" w:rsidRDefault="00633CA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sectPr w:rsidR="00633CA6">
      <w:footerReference w:type="even" r:id="rId7"/>
      <w:footerReference w:type="default" r:id="rId8"/>
      <w:pgSz w:w="11906" w:h="16838"/>
      <w:pgMar w:top="1440" w:right="1752" w:bottom="1440" w:left="1752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B4AC" w14:textId="77777777" w:rsidR="00000000" w:rsidRDefault="00F3121F">
      <w:r>
        <w:separator/>
      </w:r>
    </w:p>
  </w:endnote>
  <w:endnote w:type="continuationSeparator" w:id="0">
    <w:p w14:paraId="0045E7A9" w14:textId="77777777" w:rsidR="00000000" w:rsidRDefault="00F3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019C" w14:textId="77777777" w:rsidR="00633CA6" w:rsidRDefault="00F3121F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2</w:t>
    </w:r>
    <w:r>
      <w:fldChar w:fldCharType="end"/>
    </w:r>
  </w:p>
  <w:p w14:paraId="0716A090" w14:textId="77777777" w:rsidR="00633CA6" w:rsidRDefault="00633C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63FF" w14:textId="77777777" w:rsidR="00633CA6" w:rsidRDefault="00F3121F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6</w:t>
    </w:r>
    <w:r>
      <w:fldChar w:fldCharType="end"/>
    </w:r>
  </w:p>
  <w:p w14:paraId="2EC5F81E" w14:textId="77777777" w:rsidR="00633CA6" w:rsidRDefault="00633CA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DFAC" w14:textId="77777777" w:rsidR="00000000" w:rsidRDefault="00F3121F">
      <w:r>
        <w:separator/>
      </w:r>
    </w:p>
  </w:footnote>
  <w:footnote w:type="continuationSeparator" w:id="0">
    <w:p w14:paraId="0E82CBE6" w14:textId="77777777" w:rsidR="00000000" w:rsidRDefault="00F3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CA"/>
    <w:rsid w:val="0000024B"/>
    <w:rsid w:val="00017AEB"/>
    <w:rsid w:val="00082FF9"/>
    <w:rsid w:val="00083FB8"/>
    <w:rsid w:val="000A06FA"/>
    <w:rsid w:val="000C19DF"/>
    <w:rsid w:val="000D6C37"/>
    <w:rsid w:val="000F7EC0"/>
    <w:rsid w:val="00112D49"/>
    <w:rsid w:val="001301ED"/>
    <w:rsid w:val="001813B5"/>
    <w:rsid w:val="001A1A3A"/>
    <w:rsid w:val="001E2155"/>
    <w:rsid w:val="00217674"/>
    <w:rsid w:val="00224B33"/>
    <w:rsid w:val="0024613D"/>
    <w:rsid w:val="00260F45"/>
    <w:rsid w:val="00276DC5"/>
    <w:rsid w:val="002C13EF"/>
    <w:rsid w:val="002C52FB"/>
    <w:rsid w:val="002C5AE4"/>
    <w:rsid w:val="002E54EA"/>
    <w:rsid w:val="002F2587"/>
    <w:rsid w:val="0030076E"/>
    <w:rsid w:val="00350C5B"/>
    <w:rsid w:val="0036701E"/>
    <w:rsid w:val="00384F08"/>
    <w:rsid w:val="003A2746"/>
    <w:rsid w:val="003C53F5"/>
    <w:rsid w:val="003F6DFE"/>
    <w:rsid w:val="004102A9"/>
    <w:rsid w:val="00426618"/>
    <w:rsid w:val="00441AA9"/>
    <w:rsid w:val="00447924"/>
    <w:rsid w:val="004649EF"/>
    <w:rsid w:val="0047347E"/>
    <w:rsid w:val="00473710"/>
    <w:rsid w:val="004773DE"/>
    <w:rsid w:val="0049061C"/>
    <w:rsid w:val="004932ED"/>
    <w:rsid w:val="004A2CE2"/>
    <w:rsid w:val="004B68B4"/>
    <w:rsid w:val="004B7E53"/>
    <w:rsid w:val="004D2C22"/>
    <w:rsid w:val="004D42B4"/>
    <w:rsid w:val="004E7FE7"/>
    <w:rsid w:val="00523D83"/>
    <w:rsid w:val="005316F7"/>
    <w:rsid w:val="005321BA"/>
    <w:rsid w:val="005408DF"/>
    <w:rsid w:val="00561614"/>
    <w:rsid w:val="005B14AD"/>
    <w:rsid w:val="005E2BC2"/>
    <w:rsid w:val="005E65E2"/>
    <w:rsid w:val="005F5CED"/>
    <w:rsid w:val="00600894"/>
    <w:rsid w:val="00606016"/>
    <w:rsid w:val="00620166"/>
    <w:rsid w:val="00622F6C"/>
    <w:rsid w:val="00624836"/>
    <w:rsid w:val="00630118"/>
    <w:rsid w:val="00633CA6"/>
    <w:rsid w:val="00636280"/>
    <w:rsid w:val="00640C24"/>
    <w:rsid w:val="006541AF"/>
    <w:rsid w:val="0065646F"/>
    <w:rsid w:val="00657B4C"/>
    <w:rsid w:val="00684D3D"/>
    <w:rsid w:val="006C50B5"/>
    <w:rsid w:val="006D4A57"/>
    <w:rsid w:val="006E108B"/>
    <w:rsid w:val="006E45E8"/>
    <w:rsid w:val="006F7CDF"/>
    <w:rsid w:val="00702ACE"/>
    <w:rsid w:val="00710F15"/>
    <w:rsid w:val="00711D8F"/>
    <w:rsid w:val="00713F5D"/>
    <w:rsid w:val="00743C58"/>
    <w:rsid w:val="00745586"/>
    <w:rsid w:val="00753E18"/>
    <w:rsid w:val="00767506"/>
    <w:rsid w:val="00773F75"/>
    <w:rsid w:val="007D525C"/>
    <w:rsid w:val="007E0F50"/>
    <w:rsid w:val="00802788"/>
    <w:rsid w:val="00803395"/>
    <w:rsid w:val="00810610"/>
    <w:rsid w:val="00815711"/>
    <w:rsid w:val="008179F7"/>
    <w:rsid w:val="00824964"/>
    <w:rsid w:val="008341BF"/>
    <w:rsid w:val="0083762E"/>
    <w:rsid w:val="0084599D"/>
    <w:rsid w:val="00845FCE"/>
    <w:rsid w:val="008534F9"/>
    <w:rsid w:val="00872019"/>
    <w:rsid w:val="0088579A"/>
    <w:rsid w:val="008914C0"/>
    <w:rsid w:val="00892E75"/>
    <w:rsid w:val="008A038F"/>
    <w:rsid w:val="008B62DC"/>
    <w:rsid w:val="008F7F3F"/>
    <w:rsid w:val="00912602"/>
    <w:rsid w:val="00915587"/>
    <w:rsid w:val="0091575A"/>
    <w:rsid w:val="00923F37"/>
    <w:rsid w:val="00943E4A"/>
    <w:rsid w:val="00946C2E"/>
    <w:rsid w:val="00950DCA"/>
    <w:rsid w:val="00957F75"/>
    <w:rsid w:val="009706B1"/>
    <w:rsid w:val="009928BE"/>
    <w:rsid w:val="009C2439"/>
    <w:rsid w:val="009D39B5"/>
    <w:rsid w:val="009D452A"/>
    <w:rsid w:val="00A13D05"/>
    <w:rsid w:val="00A33C7F"/>
    <w:rsid w:val="00A4423F"/>
    <w:rsid w:val="00A477BA"/>
    <w:rsid w:val="00A75CB3"/>
    <w:rsid w:val="00A76B3F"/>
    <w:rsid w:val="00A873BA"/>
    <w:rsid w:val="00A87A07"/>
    <w:rsid w:val="00A94F36"/>
    <w:rsid w:val="00AB41C9"/>
    <w:rsid w:val="00AF3217"/>
    <w:rsid w:val="00B14CA7"/>
    <w:rsid w:val="00B35435"/>
    <w:rsid w:val="00B454D6"/>
    <w:rsid w:val="00B659FA"/>
    <w:rsid w:val="00B6649D"/>
    <w:rsid w:val="00B86329"/>
    <w:rsid w:val="00B87F67"/>
    <w:rsid w:val="00B96C63"/>
    <w:rsid w:val="00BB09FA"/>
    <w:rsid w:val="00BD72C0"/>
    <w:rsid w:val="00C165AA"/>
    <w:rsid w:val="00C45F91"/>
    <w:rsid w:val="00C46079"/>
    <w:rsid w:val="00C461BF"/>
    <w:rsid w:val="00C51E34"/>
    <w:rsid w:val="00C65862"/>
    <w:rsid w:val="00C90B84"/>
    <w:rsid w:val="00C92C8E"/>
    <w:rsid w:val="00CA5EC7"/>
    <w:rsid w:val="00CB225F"/>
    <w:rsid w:val="00CC1C8F"/>
    <w:rsid w:val="00CC3441"/>
    <w:rsid w:val="00CF035B"/>
    <w:rsid w:val="00CF2D39"/>
    <w:rsid w:val="00D01DBE"/>
    <w:rsid w:val="00D0245A"/>
    <w:rsid w:val="00D056C7"/>
    <w:rsid w:val="00D07A3A"/>
    <w:rsid w:val="00D24626"/>
    <w:rsid w:val="00D24B9A"/>
    <w:rsid w:val="00D305D2"/>
    <w:rsid w:val="00D417BA"/>
    <w:rsid w:val="00D47381"/>
    <w:rsid w:val="00D55E16"/>
    <w:rsid w:val="00D57F8E"/>
    <w:rsid w:val="00D60C1D"/>
    <w:rsid w:val="00D61623"/>
    <w:rsid w:val="00D91E65"/>
    <w:rsid w:val="00D972A3"/>
    <w:rsid w:val="00DB553C"/>
    <w:rsid w:val="00DC0B5C"/>
    <w:rsid w:val="00DC735B"/>
    <w:rsid w:val="00DE4E46"/>
    <w:rsid w:val="00DE7632"/>
    <w:rsid w:val="00DF05B2"/>
    <w:rsid w:val="00DF19BA"/>
    <w:rsid w:val="00E12B33"/>
    <w:rsid w:val="00E2021A"/>
    <w:rsid w:val="00E25EF0"/>
    <w:rsid w:val="00E65253"/>
    <w:rsid w:val="00E756CE"/>
    <w:rsid w:val="00E81B53"/>
    <w:rsid w:val="00E93FC1"/>
    <w:rsid w:val="00EC2AE8"/>
    <w:rsid w:val="00EF3D54"/>
    <w:rsid w:val="00EF7A03"/>
    <w:rsid w:val="00F1624F"/>
    <w:rsid w:val="00F241FC"/>
    <w:rsid w:val="00F3121F"/>
    <w:rsid w:val="00F3771A"/>
    <w:rsid w:val="00F61FBA"/>
    <w:rsid w:val="00F73415"/>
    <w:rsid w:val="00F80C57"/>
    <w:rsid w:val="00F905E6"/>
    <w:rsid w:val="00FA4BE2"/>
    <w:rsid w:val="01E03ED6"/>
    <w:rsid w:val="02A14EF0"/>
    <w:rsid w:val="038F39C5"/>
    <w:rsid w:val="04647CDE"/>
    <w:rsid w:val="048806AB"/>
    <w:rsid w:val="055E6766"/>
    <w:rsid w:val="064E7498"/>
    <w:rsid w:val="07A003E3"/>
    <w:rsid w:val="07E229AB"/>
    <w:rsid w:val="0B426D6E"/>
    <w:rsid w:val="0B7E6EBD"/>
    <w:rsid w:val="0C53625D"/>
    <w:rsid w:val="0D042007"/>
    <w:rsid w:val="0D2A0437"/>
    <w:rsid w:val="0E6921F8"/>
    <w:rsid w:val="0FD4594F"/>
    <w:rsid w:val="105E29D6"/>
    <w:rsid w:val="11664525"/>
    <w:rsid w:val="118A2B5A"/>
    <w:rsid w:val="16BE4F58"/>
    <w:rsid w:val="19F11E6F"/>
    <w:rsid w:val="1BA96DAB"/>
    <w:rsid w:val="1D5F3366"/>
    <w:rsid w:val="1FCC3908"/>
    <w:rsid w:val="20E82CFC"/>
    <w:rsid w:val="21D2607B"/>
    <w:rsid w:val="22B63754"/>
    <w:rsid w:val="22CF215D"/>
    <w:rsid w:val="24520D28"/>
    <w:rsid w:val="24941E72"/>
    <w:rsid w:val="24EA7F6B"/>
    <w:rsid w:val="2583252F"/>
    <w:rsid w:val="26360DF3"/>
    <w:rsid w:val="26427A9B"/>
    <w:rsid w:val="26DA4FDE"/>
    <w:rsid w:val="274A1E70"/>
    <w:rsid w:val="27C67CAE"/>
    <w:rsid w:val="28B526B6"/>
    <w:rsid w:val="28C321D2"/>
    <w:rsid w:val="2A0E5063"/>
    <w:rsid w:val="2B13705F"/>
    <w:rsid w:val="2D5B5E63"/>
    <w:rsid w:val="2DBB0356"/>
    <w:rsid w:val="2EB06CCC"/>
    <w:rsid w:val="2FB95232"/>
    <w:rsid w:val="2FC92785"/>
    <w:rsid w:val="301D5C21"/>
    <w:rsid w:val="326E7682"/>
    <w:rsid w:val="337D2D4D"/>
    <w:rsid w:val="341D347A"/>
    <w:rsid w:val="345955D9"/>
    <w:rsid w:val="34D129BC"/>
    <w:rsid w:val="35660FC5"/>
    <w:rsid w:val="36715C68"/>
    <w:rsid w:val="3976702A"/>
    <w:rsid w:val="3A8A0D1F"/>
    <w:rsid w:val="3AAC6EC8"/>
    <w:rsid w:val="3F7C5E96"/>
    <w:rsid w:val="3F914DF9"/>
    <w:rsid w:val="401A097A"/>
    <w:rsid w:val="408B2C10"/>
    <w:rsid w:val="41375CE4"/>
    <w:rsid w:val="42F44314"/>
    <w:rsid w:val="439A24F8"/>
    <w:rsid w:val="43FC65DD"/>
    <w:rsid w:val="454B7346"/>
    <w:rsid w:val="45580873"/>
    <w:rsid w:val="45ED0DE3"/>
    <w:rsid w:val="468913E5"/>
    <w:rsid w:val="47B67360"/>
    <w:rsid w:val="494B39DB"/>
    <w:rsid w:val="49737D8A"/>
    <w:rsid w:val="4A1000BF"/>
    <w:rsid w:val="4A8F1010"/>
    <w:rsid w:val="4B9D30F4"/>
    <w:rsid w:val="4D1F7376"/>
    <w:rsid w:val="4D2D5F03"/>
    <w:rsid w:val="4D74413E"/>
    <w:rsid w:val="4EFD7817"/>
    <w:rsid w:val="4F340CEA"/>
    <w:rsid w:val="4F354720"/>
    <w:rsid w:val="4F8E4A33"/>
    <w:rsid w:val="505B381C"/>
    <w:rsid w:val="52F00C00"/>
    <w:rsid w:val="531B758D"/>
    <w:rsid w:val="53F427A9"/>
    <w:rsid w:val="5417567F"/>
    <w:rsid w:val="54333E98"/>
    <w:rsid w:val="54B223ED"/>
    <w:rsid w:val="54D04CE4"/>
    <w:rsid w:val="562E1FB1"/>
    <w:rsid w:val="5639085C"/>
    <w:rsid w:val="576553E7"/>
    <w:rsid w:val="58E3031B"/>
    <w:rsid w:val="59E246AF"/>
    <w:rsid w:val="5AC6737D"/>
    <w:rsid w:val="5B224BEE"/>
    <w:rsid w:val="5D6346CC"/>
    <w:rsid w:val="5DCD11AC"/>
    <w:rsid w:val="5E975310"/>
    <w:rsid w:val="5EAB7C93"/>
    <w:rsid w:val="602268A0"/>
    <w:rsid w:val="613A619B"/>
    <w:rsid w:val="631D3DE9"/>
    <w:rsid w:val="63943366"/>
    <w:rsid w:val="652872BB"/>
    <w:rsid w:val="664020B2"/>
    <w:rsid w:val="679323CA"/>
    <w:rsid w:val="695B67F9"/>
    <w:rsid w:val="69CF70C6"/>
    <w:rsid w:val="6C8B7F69"/>
    <w:rsid w:val="704E4D48"/>
    <w:rsid w:val="73435FB1"/>
    <w:rsid w:val="74D46166"/>
    <w:rsid w:val="75413433"/>
    <w:rsid w:val="765B47B8"/>
    <w:rsid w:val="7758196E"/>
    <w:rsid w:val="79AF093A"/>
    <w:rsid w:val="7A0C518D"/>
    <w:rsid w:val="7BD058AA"/>
    <w:rsid w:val="7C914B75"/>
    <w:rsid w:val="7CB11F88"/>
    <w:rsid w:val="7D38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608A8"/>
  <w15:docId w15:val="{FD510C54-411E-4F36-9155-BE0081E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paragraph" w:customStyle="1" w:styleId="1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entury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20">
    <w:name w:val="纯文本2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3">
    <w:name w:val="纯文本3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4">
    <w:name w:val="纯文本4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5">
    <w:name w:val="纯文本5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6">
    <w:name w:val="纯文本6"/>
    <w:basedOn w:val="a"/>
    <w:qFormat/>
    <w:pPr>
      <w:autoSpaceDE w:val="0"/>
      <w:autoSpaceDN w:val="0"/>
      <w:adjustRightInd w:val="0"/>
    </w:pPr>
    <w:rPr>
      <w:rFonts w:ascii="宋体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472</Words>
  <Characters>2696</Characters>
  <Application>Microsoft Office Word</Application>
  <DocSecurity>4</DocSecurity>
  <Lines>22</Lines>
  <Paragraphs>6</Paragraphs>
  <ScaleCrop>false</ScaleCrop>
  <Company>china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tl</cp:lastModifiedBy>
  <cp:revision>2</cp:revision>
  <cp:lastPrinted>2021-07-26T01:45:00Z</cp:lastPrinted>
  <dcterms:created xsi:type="dcterms:W3CDTF">2021-08-03T00:51:00Z</dcterms:created>
  <dcterms:modified xsi:type="dcterms:W3CDTF">2021-08-03T00:51:00Z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E25C0EF10ED54275ADA5D2DC8DC30D60</vt:lpwstr>
  </property>
</Properties>
</file>