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附件1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年公开招聘工作人员（博士）专业及人数一览表</w:t>
      </w:r>
    </w:p>
    <w:p>
      <w:pPr>
        <w:pStyle w:val="2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招聘单位：河南应用技术职业学院 （博士研究生10名，合计10名）</w:t>
      </w:r>
    </w:p>
    <w:tbl>
      <w:tblPr>
        <w:tblStyle w:val="3"/>
        <w:tblW w:w="9268" w:type="dxa"/>
        <w:tblInd w:w="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72"/>
        <w:gridCol w:w="1835"/>
        <w:gridCol w:w="1455"/>
        <w:gridCol w:w="1875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岗  位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 聘 专 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b/>
                <w:bCs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spacing w:val="-12"/>
                <w:kern w:val="0"/>
                <w:sz w:val="20"/>
                <w:szCs w:val="20"/>
              </w:rPr>
              <w:t>招聘  人数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 历 要 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right="-53" w:rightChars="-25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</w:rPr>
              <w:t>教师岗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</w:rPr>
              <w:t>化工、机电、医药、计算机、建筑、财会、金融、管理、思政、教育等与学校专业相同或相近均可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</w:rPr>
              <w:t>10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</w:rPr>
              <w:t>博士研究生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</w:rPr>
              <w:t>工资待遇按河南省事业单位有关规定执行，购房补贴、安家费、科研启动资金等其它待遇按照《河南应用技术职业学院高层次人才引进办法（试行）》（应院人〔2021〕106号）执行。</w:t>
            </w: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ZGMxNGJkYzc1YTg1OTFmODRjYmNhZTkxMGUzMGYifQ=="/>
  </w:docVars>
  <w:rsids>
    <w:rsidRoot w:val="008F1D72"/>
    <w:rsid w:val="008F1D72"/>
    <w:rsid w:val="00B2639B"/>
    <w:rsid w:val="3C7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215</Characters>
  <Lines>1</Lines>
  <Paragraphs>1</Paragraphs>
  <TotalTime>0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2023-03-14T01:13:00Z</dcterms:created>
  <dc:creator>白 桦</dc:creator>
  <cp:lastModifiedBy>A  -于美丽</cp:lastModifiedBy>
  <dcterms:modified xsi:type="dcterms:W3CDTF">2023-03-14T02:00:08Z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F14BF8027BF941D48B8C6A299E7FDC26</vt:lpwstr>
  </property>
</Properties>
</file>